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B" w:rsidRPr="00C043F6" w:rsidRDefault="00A62F2B" w:rsidP="00A62F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43F6">
        <w:rPr>
          <w:rFonts w:ascii="Times New Roman" w:hAnsi="Times New Roman" w:cs="Times New Roman"/>
          <w:b/>
          <w:sz w:val="26"/>
          <w:szCs w:val="26"/>
        </w:rPr>
        <w:t xml:space="preserve">Порядок организации </w:t>
      </w:r>
    </w:p>
    <w:p w:rsidR="00A62F2B" w:rsidRPr="00C043F6" w:rsidRDefault="00A62F2B" w:rsidP="00A62F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43F6">
        <w:rPr>
          <w:rFonts w:ascii="Times New Roman" w:hAnsi="Times New Roman" w:cs="Times New Roman"/>
          <w:b/>
          <w:sz w:val="26"/>
          <w:szCs w:val="26"/>
        </w:rPr>
        <w:t xml:space="preserve">индивидуального отбора </w:t>
      </w:r>
      <w:proofErr w:type="gramStart"/>
      <w:r w:rsidRPr="00C043F6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C043F6">
        <w:rPr>
          <w:rFonts w:ascii="Times New Roman" w:hAnsi="Times New Roman" w:cs="Times New Roman"/>
          <w:b/>
          <w:sz w:val="26"/>
          <w:szCs w:val="26"/>
        </w:rPr>
        <w:t xml:space="preserve"> при приеме в МАОУ СОШ № 28 для получения среднего общего образования с профильным обучением в 201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C043F6">
        <w:rPr>
          <w:rFonts w:ascii="Times New Roman" w:hAnsi="Times New Roman" w:cs="Times New Roman"/>
          <w:b/>
          <w:sz w:val="26"/>
          <w:szCs w:val="26"/>
        </w:rPr>
        <w:t>-201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C043F6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p w:rsidR="00A62F2B" w:rsidRPr="00C043F6" w:rsidRDefault="00A62F2B" w:rsidP="00A62F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2F2B" w:rsidRDefault="00A62F2B" w:rsidP="00A62F2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043F6">
        <w:rPr>
          <w:rFonts w:ascii="Times New Roman" w:hAnsi="Times New Roman" w:cs="Times New Roman"/>
          <w:i/>
          <w:sz w:val="26"/>
          <w:szCs w:val="26"/>
        </w:rPr>
        <w:t>Общие положения</w:t>
      </w:r>
    </w:p>
    <w:p w:rsidR="00A62F2B" w:rsidRDefault="00A62F2B" w:rsidP="00A62F2B">
      <w:pPr>
        <w:pStyle w:val="a3"/>
        <w:spacing w:after="0" w:line="240" w:lineRule="auto"/>
        <w:ind w:left="644"/>
        <w:rPr>
          <w:rFonts w:ascii="Times New Roman" w:hAnsi="Times New Roman" w:cs="Times New Roman"/>
          <w:i/>
          <w:sz w:val="26"/>
          <w:szCs w:val="26"/>
        </w:rPr>
      </w:pPr>
    </w:p>
    <w:p w:rsidR="00A62F2B" w:rsidRPr="00C043F6" w:rsidRDefault="00A62F2B" w:rsidP="00A62F2B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043F6">
        <w:rPr>
          <w:rFonts w:ascii="Times New Roman" w:hAnsi="Times New Roman" w:cs="Times New Roman"/>
          <w:sz w:val="26"/>
          <w:szCs w:val="26"/>
        </w:rPr>
        <w:t>Порядок организации индивидуального отбора обучающихся при приеме в МАОУ СОШ № 28 для получения среднего общего образования определяет механизм комплектования классов для профильного обучения (далее – Порядок).</w:t>
      </w:r>
    </w:p>
    <w:p w:rsidR="00A62F2B" w:rsidRPr="00C043F6" w:rsidRDefault="00A62F2B" w:rsidP="00A62F2B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043F6">
        <w:rPr>
          <w:rFonts w:ascii="Times New Roman" w:hAnsi="Times New Roman" w:cs="Times New Roman"/>
          <w:sz w:val="26"/>
          <w:szCs w:val="26"/>
        </w:rPr>
        <w:t>В МАОУ СОШ № 28 формируется две категории классов (групп) профильного обучения: классы (группы) с изучением предметов на углубленном уровне и классы (группы) универсального профиля - «</w:t>
      </w:r>
      <w:proofErr w:type="gramStart"/>
      <w:r w:rsidRPr="00C043F6">
        <w:rPr>
          <w:rFonts w:ascii="Times New Roman" w:hAnsi="Times New Roman" w:cs="Times New Roman"/>
          <w:sz w:val="26"/>
          <w:szCs w:val="26"/>
        </w:rPr>
        <w:t>колледж-классы</w:t>
      </w:r>
      <w:proofErr w:type="gramEnd"/>
      <w:r w:rsidRPr="00C043F6">
        <w:rPr>
          <w:rFonts w:ascii="Times New Roman" w:hAnsi="Times New Roman" w:cs="Times New Roman"/>
          <w:sz w:val="26"/>
          <w:szCs w:val="26"/>
        </w:rPr>
        <w:t xml:space="preserve">», в которых дополнительно реализуется программа профессионального образования в рамках сетевого сотрудничества с учреждением среднего профессионального образования. </w:t>
      </w:r>
    </w:p>
    <w:p w:rsidR="00A62F2B" w:rsidRPr="00C043F6" w:rsidRDefault="00A62F2B" w:rsidP="00A62F2B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043F6">
        <w:rPr>
          <w:rFonts w:ascii="Times New Roman" w:hAnsi="Times New Roman" w:cs="Times New Roman"/>
          <w:sz w:val="26"/>
          <w:szCs w:val="26"/>
        </w:rPr>
        <w:t>Участниками индивидуального отбора при приеме в МАОУ СОШ № 28 для получения среднего общего образования с профильным обучением (далее – индивидуальный отбор) имеют право быть все обучающиеся, проживающие на территории Калининградской области и соответствующие не менее чем одному критерию из предусмотренных критериев в пункте 8 данного Порядка.</w:t>
      </w:r>
    </w:p>
    <w:p w:rsidR="00A62F2B" w:rsidRPr="00C043F6" w:rsidRDefault="00A62F2B" w:rsidP="00A62F2B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043F6">
        <w:rPr>
          <w:rFonts w:ascii="Times New Roman" w:hAnsi="Times New Roman" w:cs="Times New Roman"/>
          <w:sz w:val="26"/>
          <w:szCs w:val="26"/>
        </w:rPr>
        <w:t>Информирование обучающихся, родителей (законных представителей) о сроках, времени, месте подачи заявлений и процедуре индивидуального отбора осуществляется МАОУ СОШ № 28 через официальный сайт, информационный стенд.</w:t>
      </w:r>
    </w:p>
    <w:p w:rsidR="00A62F2B" w:rsidRPr="00C043F6" w:rsidRDefault="00A62F2B" w:rsidP="00A62F2B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043F6">
        <w:rPr>
          <w:rFonts w:ascii="Times New Roman" w:hAnsi="Times New Roman" w:cs="Times New Roman"/>
          <w:sz w:val="26"/>
          <w:szCs w:val="26"/>
        </w:rPr>
        <w:t xml:space="preserve">Прием </w:t>
      </w:r>
      <w:proofErr w:type="gramStart"/>
      <w:r w:rsidRPr="00C043F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043F6">
        <w:rPr>
          <w:rFonts w:ascii="Times New Roman" w:hAnsi="Times New Roman" w:cs="Times New Roman"/>
          <w:sz w:val="26"/>
          <w:szCs w:val="26"/>
        </w:rPr>
        <w:t xml:space="preserve"> в классы для профильного обучения для получения среднего общего образования осуществляется на основании заявления </w:t>
      </w:r>
      <w:r>
        <w:rPr>
          <w:rFonts w:ascii="Times New Roman" w:hAnsi="Times New Roman" w:cs="Times New Roman"/>
          <w:sz w:val="26"/>
          <w:szCs w:val="26"/>
        </w:rPr>
        <w:t xml:space="preserve">обучающихся, согласованном с их </w:t>
      </w:r>
      <w:r w:rsidRPr="00C043F6">
        <w:rPr>
          <w:rFonts w:ascii="Times New Roman" w:hAnsi="Times New Roman" w:cs="Times New Roman"/>
          <w:sz w:val="26"/>
          <w:szCs w:val="26"/>
        </w:rPr>
        <w:t>родител</w:t>
      </w:r>
      <w:r>
        <w:rPr>
          <w:rFonts w:ascii="Times New Roman" w:hAnsi="Times New Roman" w:cs="Times New Roman"/>
          <w:sz w:val="26"/>
          <w:szCs w:val="26"/>
        </w:rPr>
        <w:t>ями</w:t>
      </w:r>
      <w:r w:rsidRPr="00C043F6">
        <w:rPr>
          <w:rFonts w:ascii="Times New Roman" w:hAnsi="Times New Roman" w:cs="Times New Roman"/>
          <w:sz w:val="26"/>
          <w:szCs w:val="26"/>
        </w:rPr>
        <w:t xml:space="preserve"> (законны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C043F6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>
        <w:rPr>
          <w:rFonts w:ascii="Times New Roman" w:hAnsi="Times New Roman" w:cs="Times New Roman"/>
          <w:sz w:val="26"/>
          <w:szCs w:val="26"/>
        </w:rPr>
        <w:t>ями</w:t>
      </w:r>
      <w:r w:rsidRPr="00C043F6">
        <w:rPr>
          <w:rFonts w:ascii="Times New Roman" w:hAnsi="Times New Roman" w:cs="Times New Roman"/>
          <w:sz w:val="26"/>
          <w:szCs w:val="26"/>
        </w:rPr>
        <w:t>).</w:t>
      </w:r>
    </w:p>
    <w:p w:rsidR="00A62F2B" w:rsidRPr="00C043F6" w:rsidRDefault="00A62F2B" w:rsidP="00A62F2B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Обучающиеся</w:t>
      </w:r>
      <w:r w:rsidRPr="00C043F6">
        <w:rPr>
          <w:rFonts w:ascii="Times New Roman" w:hAnsi="Times New Roman" w:cs="Times New Roman"/>
          <w:sz w:val="26"/>
          <w:szCs w:val="26"/>
        </w:rPr>
        <w:t xml:space="preserve"> подают заявление на имя директора МАОУ </w:t>
      </w:r>
      <w:r w:rsidRPr="00CA3F12">
        <w:rPr>
          <w:rFonts w:ascii="Times New Roman" w:hAnsi="Times New Roman" w:cs="Times New Roman"/>
          <w:sz w:val="26"/>
          <w:szCs w:val="26"/>
        </w:rPr>
        <w:t>СОШ № 28 не позднее 10 календарных дней до срока проведения индивидуального отбора – до 10 июля 2018 года</w:t>
      </w:r>
      <w:r w:rsidRPr="00C043F6">
        <w:rPr>
          <w:rFonts w:ascii="Times New Roman" w:hAnsi="Times New Roman" w:cs="Times New Roman"/>
          <w:sz w:val="26"/>
          <w:szCs w:val="26"/>
        </w:rPr>
        <w:t xml:space="preserve">. К заявлению прилагаются следующие документы </w:t>
      </w:r>
      <w:proofErr w:type="gramStart"/>
      <w:r w:rsidRPr="00C043F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043F6">
        <w:rPr>
          <w:rFonts w:ascii="Times New Roman" w:hAnsi="Times New Roman" w:cs="Times New Roman"/>
          <w:sz w:val="26"/>
          <w:szCs w:val="26"/>
        </w:rPr>
        <w:t>:</w:t>
      </w:r>
    </w:p>
    <w:p w:rsidR="00A62F2B" w:rsidRPr="00C043F6" w:rsidRDefault="00A62F2B" w:rsidP="00A62F2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3F6">
        <w:rPr>
          <w:rFonts w:ascii="Times New Roman" w:hAnsi="Times New Roman" w:cs="Times New Roman"/>
          <w:sz w:val="26"/>
          <w:szCs w:val="26"/>
        </w:rPr>
        <w:t>копия аттестата об основном общем образовании;</w:t>
      </w:r>
    </w:p>
    <w:p w:rsidR="00A62F2B" w:rsidRPr="00C043F6" w:rsidRDefault="00A64D4F" w:rsidP="00A62F2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выписки из ведомостей с </w:t>
      </w:r>
      <w:r w:rsidR="00A62F2B">
        <w:rPr>
          <w:rFonts w:ascii="Times New Roman" w:hAnsi="Times New Roman" w:cs="Times New Roman"/>
          <w:sz w:val="26"/>
          <w:szCs w:val="26"/>
        </w:rPr>
        <w:t>результатами</w:t>
      </w:r>
      <w:r w:rsidR="00A62F2B" w:rsidRPr="00C043F6">
        <w:rPr>
          <w:rFonts w:ascii="Times New Roman" w:hAnsi="Times New Roman" w:cs="Times New Roman"/>
          <w:sz w:val="26"/>
          <w:szCs w:val="26"/>
        </w:rPr>
        <w:t xml:space="preserve"> государственной и</w:t>
      </w:r>
      <w:r w:rsidR="00A62F2B">
        <w:rPr>
          <w:rFonts w:ascii="Times New Roman" w:hAnsi="Times New Roman" w:cs="Times New Roman"/>
          <w:sz w:val="26"/>
          <w:szCs w:val="26"/>
        </w:rPr>
        <w:t xml:space="preserve">тоговой аттестации </w:t>
      </w:r>
      <w:proofErr w:type="gramStart"/>
      <w:r w:rsidR="00A62F2B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="00A62F2B" w:rsidRPr="00C043F6">
        <w:rPr>
          <w:rFonts w:ascii="Times New Roman" w:hAnsi="Times New Roman" w:cs="Times New Roman"/>
          <w:sz w:val="26"/>
          <w:szCs w:val="26"/>
        </w:rPr>
        <w:t>;</w:t>
      </w:r>
    </w:p>
    <w:p w:rsidR="00A62F2B" w:rsidRPr="00C043F6" w:rsidRDefault="00A62F2B" w:rsidP="00A62F2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3F6">
        <w:rPr>
          <w:rFonts w:ascii="Times New Roman" w:hAnsi="Times New Roman" w:cs="Times New Roman"/>
          <w:sz w:val="26"/>
          <w:szCs w:val="26"/>
        </w:rPr>
        <w:t>копия паспорта;</w:t>
      </w:r>
    </w:p>
    <w:p w:rsidR="00A62F2B" w:rsidRPr="00C043F6" w:rsidRDefault="00A62F2B" w:rsidP="00A62F2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3F6">
        <w:rPr>
          <w:rFonts w:ascii="Times New Roman" w:hAnsi="Times New Roman" w:cs="Times New Roman"/>
          <w:sz w:val="26"/>
          <w:szCs w:val="26"/>
        </w:rPr>
        <w:t xml:space="preserve">копии грамот, дипломов, сертификатов, удостоверений, подтверждающих учебные и </w:t>
      </w:r>
      <w:proofErr w:type="spellStart"/>
      <w:r w:rsidRPr="00C043F6">
        <w:rPr>
          <w:rFonts w:ascii="Times New Roman" w:hAnsi="Times New Roman" w:cs="Times New Roman"/>
          <w:sz w:val="26"/>
          <w:szCs w:val="26"/>
        </w:rPr>
        <w:t>внеучебные</w:t>
      </w:r>
      <w:proofErr w:type="spellEnd"/>
      <w:r w:rsidRPr="00C043F6">
        <w:rPr>
          <w:rFonts w:ascii="Times New Roman" w:hAnsi="Times New Roman" w:cs="Times New Roman"/>
          <w:sz w:val="26"/>
          <w:szCs w:val="26"/>
        </w:rPr>
        <w:t xml:space="preserve"> достижения обучающихся.</w:t>
      </w:r>
    </w:p>
    <w:p w:rsidR="00A62F2B" w:rsidRDefault="00A62F2B" w:rsidP="00A62F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62F2B" w:rsidRDefault="00A62F2B" w:rsidP="00A62F2B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043F6">
        <w:rPr>
          <w:rFonts w:ascii="Times New Roman" w:hAnsi="Times New Roman" w:cs="Times New Roman"/>
          <w:i/>
          <w:sz w:val="26"/>
          <w:szCs w:val="26"/>
        </w:rPr>
        <w:t>Комплектование профильных (</w:t>
      </w:r>
      <w:r>
        <w:rPr>
          <w:rFonts w:ascii="Times New Roman" w:hAnsi="Times New Roman" w:cs="Times New Roman"/>
          <w:i/>
          <w:sz w:val="26"/>
          <w:szCs w:val="26"/>
        </w:rPr>
        <w:t>много</w:t>
      </w:r>
      <w:r w:rsidRPr="00C043F6">
        <w:rPr>
          <w:rFonts w:ascii="Times New Roman" w:hAnsi="Times New Roman" w:cs="Times New Roman"/>
          <w:i/>
          <w:sz w:val="26"/>
          <w:szCs w:val="26"/>
        </w:rPr>
        <w:t>профильных) классов (групп)</w:t>
      </w:r>
    </w:p>
    <w:p w:rsidR="00A62F2B" w:rsidRPr="00C043F6" w:rsidRDefault="00A62F2B" w:rsidP="00A62F2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6"/>
          <w:szCs w:val="26"/>
        </w:rPr>
      </w:pPr>
    </w:p>
    <w:p w:rsidR="00A62F2B" w:rsidRPr="00C043F6" w:rsidRDefault="00A62F2B" w:rsidP="00A62F2B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043F6">
        <w:rPr>
          <w:rFonts w:ascii="Times New Roman" w:hAnsi="Times New Roman" w:cs="Times New Roman"/>
          <w:sz w:val="26"/>
          <w:szCs w:val="26"/>
        </w:rPr>
        <w:t>Индивидуальный отбор обучающихся в профильные (</w:t>
      </w:r>
      <w:r>
        <w:rPr>
          <w:rFonts w:ascii="Times New Roman" w:hAnsi="Times New Roman" w:cs="Times New Roman"/>
          <w:sz w:val="26"/>
          <w:szCs w:val="26"/>
        </w:rPr>
        <w:t>много</w:t>
      </w:r>
      <w:r w:rsidRPr="00C043F6">
        <w:rPr>
          <w:rFonts w:ascii="Times New Roman" w:hAnsi="Times New Roman" w:cs="Times New Roman"/>
          <w:sz w:val="26"/>
          <w:szCs w:val="26"/>
        </w:rPr>
        <w:t xml:space="preserve">профильные) классы (группы) проводится с учётом перечня предметов, изучаемых на углубленном уровне (Приложение 1 к настоящему Порядку), и схеме формирования индивидуального профиля обучения и индивидуального учебного плана в рамках реализации федерального </w:t>
      </w:r>
      <w:r w:rsidR="00A64D4F">
        <w:rPr>
          <w:rFonts w:ascii="Times New Roman" w:hAnsi="Times New Roman" w:cs="Times New Roman"/>
          <w:sz w:val="26"/>
          <w:szCs w:val="26"/>
        </w:rPr>
        <w:t xml:space="preserve">государственного </w:t>
      </w:r>
      <w:r w:rsidRPr="00C043F6">
        <w:rPr>
          <w:rFonts w:ascii="Times New Roman" w:hAnsi="Times New Roman" w:cs="Times New Roman"/>
          <w:sz w:val="26"/>
          <w:szCs w:val="26"/>
        </w:rPr>
        <w:t>образовательного станда</w:t>
      </w:r>
      <w:r>
        <w:rPr>
          <w:rFonts w:ascii="Times New Roman" w:hAnsi="Times New Roman" w:cs="Times New Roman"/>
          <w:sz w:val="26"/>
          <w:szCs w:val="26"/>
        </w:rPr>
        <w:t>рта среднего общего образования</w:t>
      </w:r>
      <w:r w:rsidRPr="00C043F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62F2B" w:rsidRDefault="00A62F2B" w:rsidP="00A62F2B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04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Учебный план профиля обучения и (или) индивидуальный учебный план должны содержать 11 (12) учебных предметов и предусматривать изучение не менее одного учебного предмета из каждой предметной области, определенной </w:t>
      </w:r>
      <w:r w:rsidRPr="00C043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настоящим Стандартом, в том числе общими для включения во все учебные планы являются учебные предметы 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</w:t>
      </w:r>
      <w:proofErr w:type="gramEnd"/>
      <w:r w:rsidRPr="00C043F6">
        <w:rPr>
          <w:rFonts w:ascii="Times New Roman" w:eastAsia="Times New Roman" w:hAnsi="Times New Roman" w:cs="Times New Roman"/>
          <w:sz w:val="26"/>
          <w:szCs w:val="26"/>
          <w:lang w:eastAsia="ru-RU"/>
        </w:rPr>
        <w:t>". При этом учебный план профиля обучения (кроме универсального) должен содержать не менее 3(4) учебных предметов на углубленном уровне изучения из соответствующей профилю обучения предметной области и (или) смежной с ней предметной области. В учебном плане должно быть предусмотрено выполнение обучающимися индивидуальног</w:t>
      </w:r>
      <w:proofErr w:type="gramStart"/>
      <w:r w:rsidRPr="00C043F6">
        <w:rPr>
          <w:rFonts w:ascii="Times New Roman" w:eastAsia="Times New Roman" w:hAnsi="Times New Roman" w:cs="Times New Roman"/>
          <w:sz w:val="26"/>
          <w:szCs w:val="26"/>
          <w:lang w:eastAsia="ru-RU"/>
        </w:rPr>
        <w:t>о(</w:t>
      </w:r>
      <w:proofErr w:type="spellStart"/>
      <w:proofErr w:type="gramEnd"/>
      <w:r w:rsidRPr="00C043F6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C043F6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проекта(</w:t>
      </w:r>
      <w:proofErr w:type="spellStart"/>
      <w:r w:rsidRPr="00C043F6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C043F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DC0E60" w:rsidRPr="001D4D44" w:rsidRDefault="00DC0E60" w:rsidP="00A62F2B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многопрофильного класса будет сформирована кадетская группа. Учебные планы для </w:t>
      </w:r>
      <w:proofErr w:type="gramStart"/>
      <w:r w:rsidRPr="001D4D4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1D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кадетской группе могут быть дополнены курсами по данному профилю. Кадетам также может быть предложена профильная внеурочная деятельность и программы дополнительного образования (общеразвивающие и предпрофессиональные).</w:t>
      </w:r>
    </w:p>
    <w:p w:rsidR="00A62F2B" w:rsidRDefault="00A62F2B" w:rsidP="00A62F2B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Прием в классы (группы) с изучением предметов на углубленном уровне </w:t>
      </w:r>
      <w:r w:rsidRPr="00C043F6">
        <w:rPr>
          <w:rFonts w:ascii="Times New Roman" w:hAnsi="Times New Roman" w:cs="Times New Roman"/>
          <w:sz w:val="26"/>
          <w:szCs w:val="26"/>
        </w:rPr>
        <w:t xml:space="preserve">осуществляется при наличии результатов государственной итоговой аттестации (далее – ГИА) по обязательным предметам и по предметам, соответствующим профилю обучения (не менее двух), при условии, что результаты ГИА по обязательным предметам и </w:t>
      </w:r>
      <w:r w:rsidRPr="005B5915">
        <w:rPr>
          <w:rFonts w:ascii="Times New Roman" w:hAnsi="Times New Roman" w:cs="Times New Roman"/>
          <w:sz w:val="26"/>
          <w:szCs w:val="26"/>
        </w:rPr>
        <w:t xml:space="preserve">предметам по выбору не ниже установленного </w:t>
      </w:r>
      <w:r>
        <w:rPr>
          <w:rFonts w:ascii="Times New Roman" w:hAnsi="Times New Roman" w:cs="Times New Roman"/>
          <w:sz w:val="26"/>
          <w:szCs w:val="26"/>
        </w:rPr>
        <w:t xml:space="preserve">минимума </w:t>
      </w:r>
      <w:r w:rsidRPr="005B5915">
        <w:rPr>
          <w:rFonts w:ascii="Times New Roman" w:hAnsi="Times New Roman" w:cs="Times New Roman"/>
          <w:sz w:val="26"/>
          <w:szCs w:val="26"/>
        </w:rPr>
        <w:t>согласно приказу Министерства образования Калининградской области от 27.03.2018 № 274/1 «Об утверждении минимального</w:t>
      </w:r>
      <w:proofErr w:type="gramEnd"/>
      <w:r w:rsidRPr="005B59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B5915">
        <w:rPr>
          <w:rFonts w:ascii="Times New Roman" w:hAnsi="Times New Roman" w:cs="Times New Roman"/>
          <w:sz w:val="26"/>
          <w:szCs w:val="26"/>
        </w:rPr>
        <w:t>количества баллов и шкалы перевода</w:t>
      </w:r>
      <w:r w:rsidRPr="00C043F6">
        <w:rPr>
          <w:rFonts w:ascii="Times New Roman" w:hAnsi="Times New Roman" w:cs="Times New Roman"/>
          <w:sz w:val="26"/>
          <w:szCs w:val="26"/>
        </w:rPr>
        <w:t xml:space="preserve"> суммы первичных баллов в пятибалльную систему оценивания за выполнение экзаменационных работ по математике, русскому языку и учебным предметам по выбору при проведении государственной итоговой аттестации по образовательным программам основного общего образования в форме основного государственного экзамена в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C043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году в Калининградской области» (Приложение 1, столбец 2)</w:t>
      </w:r>
      <w:r w:rsidRPr="00C043F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62F2B" w:rsidRPr="00C043F6" w:rsidRDefault="00A62F2B" w:rsidP="00A62F2B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347D5">
        <w:rPr>
          <w:rFonts w:ascii="Times New Roman" w:hAnsi="Times New Roman" w:cs="Times New Roman"/>
          <w:sz w:val="26"/>
          <w:szCs w:val="26"/>
        </w:rPr>
        <w:t xml:space="preserve">Приём в классы (группы) профильного обучения осуществляется при условии, что средний балл аттестата обучающегося </w:t>
      </w:r>
      <w:r w:rsidRPr="001D4D44">
        <w:rPr>
          <w:rFonts w:ascii="Times New Roman" w:hAnsi="Times New Roman" w:cs="Times New Roman"/>
          <w:sz w:val="26"/>
          <w:szCs w:val="26"/>
        </w:rPr>
        <w:t>составляет 4,1 балла и выше.</w:t>
      </w:r>
      <w:r w:rsidRPr="00A347D5">
        <w:rPr>
          <w:rFonts w:ascii="Times New Roman" w:hAnsi="Times New Roman" w:cs="Times New Roman"/>
          <w:sz w:val="26"/>
          <w:szCs w:val="26"/>
        </w:rPr>
        <w:t xml:space="preserve"> </w:t>
      </w:r>
      <w:r w:rsidRPr="00C043F6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C043F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043F6">
        <w:rPr>
          <w:rFonts w:ascii="Times New Roman" w:hAnsi="Times New Roman" w:cs="Times New Roman"/>
          <w:sz w:val="26"/>
          <w:szCs w:val="26"/>
        </w:rPr>
        <w:t xml:space="preserve"> если количество мест в профильном классе соответствует количеству поданных заявлений, зачисление осуществляется на основании поданных заявлений. В случае если количество поданных заявлений превышает коли</w:t>
      </w:r>
      <w:r>
        <w:rPr>
          <w:rFonts w:ascii="Times New Roman" w:hAnsi="Times New Roman" w:cs="Times New Roman"/>
          <w:sz w:val="26"/>
          <w:szCs w:val="26"/>
        </w:rPr>
        <w:t>чество ме</w:t>
      </w:r>
      <w:proofErr w:type="gramStart"/>
      <w:r>
        <w:rPr>
          <w:rFonts w:ascii="Times New Roman" w:hAnsi="Times New Roman" w:cs="Times New Roman"/>
          <w:sz w:val="26"/>
          <w:szCs w:val="26"/>
        </w:rPr>
        <w:t>ст в пр</w:t>
      </w:r>
      <w:proofErr w:type="gramEnd"/>
      <w:r>
        <w:rPr>
          <w:rFonts w:ascii="Times New Roman" w:hAnsi="Times New Roman" w:cs="Times New Roman"/>
          <w:sz w:val="26"/>
          <w:szCs w:val="26"/>
        </w:rPr>
        <w:t>офильном (много</w:t>
      </w:r>
      <w:r w:rsidRPr="00C043F6">
        <w:rPr>
          <w:rFonts w:ascii="Times New Roman" w:hAnsi="Times New Roman" w:cs="Times New Roman"/>
          <w:sz w:val="26"/>
          <w:szCs w:val="26"/>
        </w:rPr>
        <w:t>профильном) классе, прием осуществляется на основании индивидуального отбора.</w:t>
      </w:r>
    </w:p>
    <w:p w:rsidR="00A62F2B" w:rsidRPr="00C043F6" w:rsidRDefault="00A62F2B" w:rsidP="00A62F2B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043F6">
        <w:rPr>
          <w:rFonts w:ascii="Times New Roman" w:hAnsi="Times New Roman" w:cs="Times New Roman"/>
          <w:sz w:val="26"/>
          <w:szCs w:val="26"/>
        </w:rPr>
        <w:t xml:space="preserve">Для проведения индивидуального отбора создается комиссия по комплектованию </w:t>
      </w:r>
      <w:r>
        <w:rPr>
          <w:rFonts w:ascii="Times New Roman" w:hAnsi="Times New Roman" w:cs="Times New Roman"/>
          <w:sz w:val="26"/>
          <w:szCs w:val="26"/>
        </w:rPr>
        <w:t>десятых</w:t>
      </w:r>
      <w:r w:rsidRPr="00C043F6">
        <w:rPr>
          <w:rFonts w:ascii="Times New Roman" w:hAnsi="Times New Roman" w:cs="Times New Roman"/>
          <w:sz w:val="26"/>
          <w:szCs w:val="26"/>
        </w:rPr>
        <w:t xml:space="preserve"> классов. Положение о комиссии, график работы и персональный состав утверждается приказом директора МАОУ СОШ № 28. С целью обеспечения независимости, объективности и открытости проведения индивидуального отбора обучающихся при формировании указанной в настоящем пункте комиссии, МАОУ СОШ № 28 обеспечивается возможность участия в её работе представителей учредителя.</w:t>
      </w:r>
    </w:p>
    <w:p w:rsidR="00A62F2B" w:rsidRPr="00C043F6" w:rsidRDefault="00A62F2B" w:rsidP="00A62F2B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043F6">
        <w:rPr>
          <w:rFonts w:ascii="Times New Roman" w:hAnsi="Times New Roman" w:cs="Times New Roman"/>
          <w:sz w:val="26"/>
          <w:szCs w:val="26"/>
        </w:rPr>
        <w:t>Преимущественным правом для зачисления в профильные классы по результатам индивидуального отбора пользуются участники отбора, получившие наиболее высокий рейтинг по результатам оценки комиссией его достижений по следующим критериям:</w:t>
      </w:r>
    </w:p>
    <w:p w:rsidR="00A62F2B" w:rsidRPr="00C043F6" w:rsidRDefault="00A62F2B" w:rsidP="00A62F2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043F6">
        <w:rPr>
          <w:rFonts w:ascii="Times New Roman" w:hAnsi="Times New Roman" w:cs="Times New Roman"/>
          <w:sz w:val="26"/>
          <w:szCs w:val="26"/>
        </w:rPr>
        <w:t>при приёме (переводе) на уровень среднего общего образования – средний балл аттестата об основном общем образовании (К</w:t>
      </w:r>
      <w:proofErr w:type="gramStart"/>
      <w:r w:rsidRPr="00C043F6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C043F6">
        <w:rPr>
          <w:rFonts w:ascii="Times New Roman" w:hAnsi="Times New Roman" w:cs="Times New Roman"/>
          <w:sz w:val="26"/>
          <w:szCs w:val="26"/>
        </w:rPr>
        <w:t>);</w:t>
      </w:r>
    </w:p>
    <w:p w:rsidR="00A62F2B" w:rsidRPr="00C043F6" w:rsidRDefault="00A62F2B" w:rsidP="00A62F2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043F6">
        <w:rPr>
          <w:rFonts w:ascii="Times New Roman" w:hAnsi="Times New Roman" w:cs="Times New Roman"/>
          <w:sz w:val="26"/>
          <w:szCs w:val="26"/>
        </w:rPr>
        <w:lastRenderedPageBreak/>
        <w:t>результаты ГИА (9 класс) по обязательным предметам и профильным предметам (не менее двух, включая, если применимо, из числа обязательных предметов) (К</w:t>
      </w:r>
      <w:proofErr w:type="gramStart"/>
      <w:r w:rsidRPr="00C043F6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C043F6">
        <w:rPr>
          <w:rFonts w:ascii="Times New Roman" w:hAnsi="Times New Roman" w:cs="Times New Roman"/>
          <w:sz w:val="26"/>
          <w:szCs w:val="26"/>
        </w:rPr>
        <w:t>);</w:t>
      </w:r>
    </w:p>
    <w:p w:rsidR="00A62F2B" w:rsidRPr="00C043F6" w:rsidRDefault="00A62F2B" w:rsidP="00A62F2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043F6">
        <w:rPr>
          <w:rFonts w:ascii="Times New Roman" w:hAnsi="Times New Roman" w:cs="Times New Roman"/>
          <w:sz w:val="26"/>
          <w:szCs w:val="26"/>
        </w:rPr>
        <w:t>победители (призеры) по соответствующему профильному предмету муниципального, регионального, всероссийского этапов олимпиад (К3);</w:t>
      </w:r>
    </w:p>
    <w:p w:rsidR="00A62F2B" w:rsidRPr="00C043F6" w:rsidRDefault="00A62F2B" w:rsidP="00A62F2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043F6">
        <w:rPr>
          <w:rFonts w:ascii="Times New Roman" w:hAnsi="Times New Roman" w:cs="Times New Roman"/>
          <w:sz w:val="26"/>
          <w:szCs w:val="26"/>
        </w:rPr>
        <w:t>портфолио индивидуальных (</w:t>
      </w:r>
      <w:proofErr w:type="spellStart"/>
      <w:r w:rsidRPr="00C043F6">
        <w:rPr>
          <w:rFonts w:ascii="Times New Roman" w:hAnsi="Times New Roman" w:cs="Times New Roman"/>
          <w:sz w:val="26"/>
          <w:szCs w:val="26"/>
        </w:rPr>
        <w:t>внеучебных</w:t>
      </w:r>
      <w:proofErr w:type="spellEnd"/>
      <w:r w:rsidRPr="00C043F6">
        <w:rPr>
          <w:rFonts w:ascii="Times New Roman" w:hAnsi="Times New Roman" w:cs="Times New Roman"/>
          <w:sz w:val="26"/>
          <w:szCs w:val="26"/>
        </w:rPr>
        <w:t>) образовательных достижений обучающегося (К</w:t>
      </w:r>
      <w:proofErr w:type="gramStart"/>
      <w:r w:rsidRPr="00C043F6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C043F6">
        <w:rPr>
          <w:rFonts w:ascii="Times New Roman" w:hAnsi="Times New Roman" w:cs="Times New Roman"/>
          <w:sz w:val="26"/>
          <w:szCs w:val="26"/>
        </w:rPr>
        <w:t>).</w:t>
      </w:r>
    </w:p>
    <w:p w:rsidR="00A62F2B" w:rsidRPr="00C043F6" w:rsidRDefault="00A62F2B" w:rsidP="00A62F2B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043F6">
        <w:rPr>
          <w:rFonts w:ascii="Times New Roman" w:hAnsi="Times New Roman" w:cs="Times New Roman"/>
          <w:sz w:val="26"/>
          <w:szCs w:val="26"/>
        </w:rPr>
        <w:t>Решением комиссии устанавливается рейтинг участников индивидуального отбора в порядке убывания с указанием суммарного балла набранного каждым участником отбора. Суммарный балл участника отбора определяется по формуле:</w:t>
      </w:r>
    </w:p>
    <w:p w:rsidR="00A62F2B" w:rsidRPr="00C043F6" w:rsidRDefault="00A62F2B" w:rsidP="00A62F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043F6">
        <w:rPr>
          <w:rFonts w:ascii="Times New Roman" w:hAnsi="Times New Roman" w:cs="Times New Roman"/>
          <w:sz w:val="26"/>
          <w:szCs w:val="26"/>
        </w:rPr>
        <w:t>Сб</w:t>
      </w:r>
      <w:proofErr w:type="spellEnd"/>
      <w:proofErr w:type="gramEnd"/>
      <w:r w:rsidRPr="00C043F6">
        <w:rPr>
          <w:rFonts w:ascii="Times New Roman" w:hAnsi="Times New Roman" w:cs="Times New Roman"/>
          <w:sz w:val="26"/>
          <w:szCs w:val="26"/>
        </w:rPr>
        <w:t xml:space="preserve">=К1+К2+К3+К4, где </w:t>
      </w:r>
      <w:proofErr w:type="spellStart"/>
      <w:r w:rsidRPr="00C043F6">
        <w:rPr>
          <w:rFonts w:ascii="Times New Roman" w:hAnsi="Times New Roman" w:cs="Times New Roman"/>
          <w:sz w:val="26"/>
          <w:szCs w:val="26"/>
        </w:rPr>
        <w:t>Сб</w:t>
      </w:r>
      <w:proofErr w:type="spellEnd"/>
      <w:r w:rsidRPr="00C043F6">
        <w:rPr>
          <w:rFonts w:ascii="Times New Roman" w:hAnsi="Times New Roman" w:cs="Times New Roman"/>
          <w:sz w:val="26"/>
          <w:szCs w:val="26"/>
        </w:rPr>
        <w:t xml:space="preserve"> - суммарный балл.</w:t>
      </w:r>
    </w:p>
    <w:p w:rsidR="00A62F2B" w:rsidRPr="00C043F6" w:rsidRDefault="00A62F2B" w:rsidP="00A62F2B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043F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043F6">
        <w:rPr>
          <w:rFonts w:ascii="Times New Roman" w:hAnsi="Times New Roman" w:cs="Times New Roman"/>
          <w:sz w:val="26"/>
          <w:szCs w:val="26"/>
        </w:rPr>
        <w:t>Методика определения баллов участников индивидуального отбора в соответствии с критериями оценки представлена в Приложении 3 к настоящему Порядку (в соответствии с приказом Министерства образо</w:t>
      </w:r>
      <w:r>
        <w:rPr>
          <w:rFonts w:ascii="Times New Roman" w:hAnsi="Times New Roman" w:cs="Times New Roman"/>
          <w:sz w:val="26"/>
          <w:szCs w:val="26"/>
        </w:rPr>
        <w:t>вания Калининградской области №</w:t>
      </w:r>
      <w:r w:rsidRPr="00C043F6">
        <w:rPr>
          <w:rFonts w:ascii="Times New Roman" w:hAnsi="Times New Roman" w:cs="Times New Roman"/>
          <w:sz w:val="26"/>
          <w:szCs w:val="26"/>
        </w:rPr>
        <w:t>1301/1 от 31.12.2013 «Об определении порядка организации индивидуального отбора обучающихся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</w:t>
      </w:r>
      <w:proofErr w:type="gramEnd"/>
      <w:r w:rsidRPr="00C043F6">
        <w:rPr>
          <w:rFonts w:ascii="Times New Roman" w:hAnsi="Times New Roman" w:cs="Times New Roman"/>
          <w:sz w:val="26"/>
          <w:szCs w:val="26"/>
        </w:rPr>
        <w:t xml:space="preserve"> либо в профильные классы».</w:t>
      </w:r>
    </w:p>
    <w:p w:rsidR="00A62F2B" w:rsidRPr="00C043F6" w:rsidRDefault="00A62F2B" w:rsidP="00A62F2B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043F6">
        <w:rPr>
          <w:rFonts w:ascii="Times New Roman" w:hAnsi="Times New Roman" w:cs="Times New Roman"/>
          <w:sz w:val="26"/>
          <w:szCs w:val="26"/>
        </w:rPr>
        <w:t xml:space="preserve"> Решение комиссии доводится в письменной форме до родителя (законного представителя) обучающегося.</w:t>
      </w:r>
    </w:p>
    <w:p w:rsidR="00A62F2B" w:rsidRPr="00C043F6" w:rsidRDefault="00A62F2B" w:rsidP="00A62F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</w:t>
      </w:r>
      <w:r w:rsidRPr="00C043F6">
        <w:rPr>
          <w:rFonts w:ascii="Times New Roman" w:hAnsi="Times New Roman" w:cs="Times New Roman"/>
          <w:sz w:val="26"/>
          <w:szCs w:val="26"/>
        </w:rPr>
        <w:t xml:space="preserve"> Решение комиссии утверждается приказом директора и является основанием для зачисления </w:t>
      </w:r>
      <w:proofErr w:type="gramStart"/>
      <w:r w:rsidRPr="00C043F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043F6">
        <w:rPr>
          <w:rFonts w:ascii="Times New Roman" w:hAnsi="Times New Roman" w:cs="Times New Roman"/>
          <w:sz w:val="26"/>
          <w:szCs w:val="26"/>
        </w:rPr>
        <w:t xml:space="preserve"> в профильный (</w:t>
      </w:r>
      <w:proofErr w:type="spellStart"/>
      <w:r w:rsidRPr="00C043F6">
        <w:rPr>
          <w:rFonts w:ascii="Times New Roman" w:hAnsi="Times New Roman" w:cs="Times New Roman"/>
          <w:sz w:val="26"/>
          <w:szCs w:val="26"/>
        </w:rPr>
        <w:t>мультипрофильный</w:t>
      </w:r>
      <w:proofErr w:type="spellEnd"/>
      <w:r w:rsidRPr="00C043F6">
        <w:rPr>
          <w:rFonts w:ascii="Times New Roman" w:hAnsi="Times New Roman" w:cs="Times New Roman"/>
          <w:sz w:val="26"/>
          <w:szCs w:val="26"/>
        </w:rPr>
        <w:t>) класс по результатам индивидуального отбора.</w:t>
      </w:r>
    </w:p>
    <w:p w:rsidR="00A62F2B" w:rsidRDefault="00A62F2B" w:rsidP="00A62F2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A62F2B" w:rsidRDefault="00A62F2B" w:rsidP="00A62F2B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043F6">
        <w:rPr>
          <w:rFonts w:ascii="Times New Roman" w:hAnsi="Times New Roman" w:cs="Times New Roman"/>
          <w:i/>
          <w:sz w:val="26"/>
          <w:szCs w:val="26"/>
        </w:rPr>
        <w:t>Комплектование классов (групп) универсального профиля – «</w:t>
      </w:r>
      <w:proofErr w:type="gramStart"/>
      <w:r w:rsidRPr="00C043F6">
        <w:rPr>
          <w:rFonts w:ascii="Times New Roman" w:hAnsi="Times New Roman" w:cs="Times New Roman"/>
          <w:i/>
          <w:sz w:val="26"/>
          <w:szCs w:val="26"/>
        </w:rPr>
        <w:t>колледж-классов</w:t>
      </w:r>
      <w:proofErr w:type="gramEnd"/>
      <w:r w:rsidRPr="00C043F6">
        <w:rPr>
          <w:rFonts w:ascii="Times New Roman" w:hAnsi="Times New Roman" w:cs="Times New Roman"/>
          <w:i/>
          <w:sz w:val="26"/>
          <w:szCs w:val="26"/>
        </w:rPr>
        <w:t>»</w:t>
      </w:r>
    </w:p>
    <w:p w:rsidR="00A62F2B" w:rsidRDefault="00A62F2B" w:rsidP="00A62F2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6"/>
          <w:szCs w:val="26"/>
        </w:rPr>
      </w:pPr>
    </w:p>
    <w:p w:rsidR="00A62F2B" w:rsidRDefault="00A62F2B" w:rsidP="00A62F2B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 обучающихся в классах (группах) универсального профиля учебный план содержит предметы «Русский язык», «Литература», «Иностранный язык», «Математика», «История», «Физическая культура», «Основы безопасности жизнедеятельности», «Астрономия», «Биология», «Химия», «Физика», «География», «Обществознание», «Право», «Экономика».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предусмотрено выполнение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классов (групп) универсального профиля индивидуального итогового проекта. </w:t>
      </w:r>
    </w:p>
    <w:p w:rsidR="00A62F2B" w:rsidRDefault="00A62F2B" w:rsidP="00A62F2B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4D44">
        <w:rPr>
          <w:rFonts w:ascii="Times New Roman" w:hAnsi="Times New Roman" w:cs="Times New Roman"/>
          <w:sz w:val="26"/>
          <w:szCs w:val="26"/>
        </w:rPr>
        <w:t>Прием в классы универсального профиля осуществляется при наличии результатов государственной итоговой аттестации (далее – ГИА) по обязательным предметам и по предметам, соответствующим профилю обучения (не менее двух), при условии, что результаты ГИА по обязательным предметам и предметам по выбору не ниже установленного минимума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5915">
        <w:rPr>
          <w:rFonts w:ascii="Times New Roman" w:hAnsi="Times New Roman" w:cs="Times New Roman"/>
          <w:sz w:val="26"/>
          <w:szCs w:val="26"/>
        </w:rPr>
        <w:t>согласно приказу Министерства образования Калининградской области от 27.03.2018 № 274/1 «Об утверждении минимального количества баллов и шкалы перевода</w:t>
      </w:r>
      <w:proofErr w:type="gramEnd"/>
      <w:r w:rsidRPr="00C043F6">
        <w:rPr>
          <w:rFonts w:ascii="Times New Roman" w:hAnsi="Times New Roman" w:cs="Times New Roman"/>
          <w:sz w:val="26"/>
          <w:szCs w:val="26"/>
        </w:rPr>
        <w:t xml:space="preserve"> суммы первичных баллов в пятибалльную систему оценивания за выполнение экзаменационных работ по математике, русскому языку и учебным предметам по выбору при проведении государственной итоговой аттестации по образовательным программам основного общего образования в форме основного государственного экзамена в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C043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году в Калининградской области» (</w:t>
      </w:r>
      <w:r w:rsidRPr="001D4D44">
        <w:rPr>
          <w:rFonts w:ascii="Times New Roman" w:hAnsi="Times New Roman" w:cs="Times New Roman"/>
          <w:sz w:val="26"/>
          <w:szCs w:val="26"/>
        </w:rPr>
        <w:t>Приложение 1, столбец 3).</w:t>
      </w:r>
    </w:p>
    <w:p w:rsidR="00A62F2B" w:rsidRDefault="00A62F2B" w:rsidP="00A62F2B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Учебный план в классах (группах) универсального профиля могут дополнять программы профессионального обучения (профессионального образования),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реализуемые в рамках сетевого сотрудничества с учреждением среднего профессионального образования (проект «колледж-класс»).</w:t>
      </w:r>
      <w:r w:rsidRPr="00A62F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2F2B" w:rsidRDefault="00A62F2B" w:rsidP="00A62F2B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основной общеобразовательной программы среднего общего образования в рамках «</w:t>
      </w:r>
      <w:proofErr w:type="gramStart"/>
      <w:r>
        <w:rPr>
          <w:rFonts w:ascii="Times New Roman" w:hAnsi="Times New Roman" w:cs="Times New Roman"/>
          <w:sz w:val="26"/>
          <w:szCs w:val="26"/>
        </w:rPr>
        <w:t>колледж-класса</w:t>
      </w:r>
      <w:proofErr w:type="gramEnd"/>
      <w:r>
        <w:rPr>
          <w:rFonts w:ascii="Times New Roman" w:hAnsi="Times New Roman" w:cs="Times New Roman"/>
          <w:sz w:val="26"/>
          <w:szCs w:val="26"/>
        </w:rPr>
        <w:t>» осуществляется в условиях МАОУ СОШ № 28, реализация программы профессионального обучения (профессионального образования) – в условиях учреждения СПО и частично в условиях школы.</w:t>
      </w:r>
    </w:p>
    <w:p w:rsidR="00A62F2B" w:rsidRDefault="00A62F2B" w:rsidP="00A62F2B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образовательной программы в рамках «</w:t>
      </w:r>
      <w:proofErr w:type="gramStart"/>
      <w:r>
        <w:rPr>
          <w:rFonts w:ascii="Times New Roman" w:hAnsi="Times New Roman" w:cs="Times New Roman"/>
          <w:sz w:val="26"/>
          <w:szCs w:val="26"/>
        </w:rPr>
        <w:t>колледж-класса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» происходит на основе договора о сетевой форме реализации образовательной программы между МАОУ СОШ № 28 и учреждением СПО. </w:t>
      </w:r>
    </w:p>
    <w:p w:rsidR="00A62F2B" w:rsidRDefault="00A62F2B" w:rsidP="00A62F2B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родители (законные представители) каждого обучающегося заключают отдельный договор с МАОУ СОШ № 28 и с учреждением СПО (договор об образовании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образовательным программам среднего профессионального образования в сетевой форме). </w:t>
      </w:r>
    </w:p>
    <w:p w:rsidR="00A62F2B" w:rsidRDefault="00A62F2B" w:rsidP="00A62F2B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043F6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C043F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043F6">
        <w:rPr>
          <w:rFonts w:ascii="Times New Roman" w:hAnsi="Times New Roman" w:cs="Times New Roman"/>
          <w:sz w:val="26"/>
          <w:szCs w:val="26"/>
        </w:rPr>
        <w:t xml:space="preserve"> если количество мест в </w:t>
      </w:r>
      <w:r>
        <w:rPr>
          <w:rFonts w:ascii="Times New Roman" w:hAnsi="Times New Roman" w:cs="Times New Roman"/>
          <w:sz w:val="26"/>
          <w:szCs w:val="26"/>
        </w:rPr>
        <w:t>«колледж-</w:t>
      </w:r>
      <w:r w:rsidRPr="00C043F6">
        <w:rPr>
          <w:rFonts w:ascii="Times New Roman" w:hAnsi="Times New Roman" w:cs="Times New Roman"/>
          <w:sz w:val="26"/>
          <w:szCs w:val="26"/>
        </w:rPr>
        <w:t>классе</w:t>
      </w:r>
      <w:r>
        <w:rPr>
          <w:rFonts w:ascii="Times New Roman" w:hAnsi="Times New Roman" w:cs="Times New Roman"/>
          <w:sz w:val="26"/>
          <w:szCs w:val="26"/>
        </w:rPr>
        <w:t>» («колледж-группе»)</w:t>
      </w:r>
      <w:r w:rsidRPr="00C043F6">
        <w:rPr>
          <w:rFonts w:ascii="Times New Roman" w:hAnsi="Times New Roman" w:cs="Times New Roman"/>
          <w:sz w:val="26"/>
          <w:szCs w:val="26"/>
        </w:rPr>
        <w:t xml:space="preserve"> соответствует количеству поданных заявлений, зачисление осуществляется на основании поданных заявлений. В случае если количество поданных заявлений превышает</w:t>
      </w:r>
      <w:r>
        <w:rPr>
          <w:rFonts w:ascii="Times New Roman" w:hAnsi="Times New Roman" w:cs="Times New Roman"/>
          <w:sz w:val="26"/>
          <w:szCs w:val="26"/>
        </w:rPr>
        <w:t xml:space="preserve"> количество мест в</w:t>
      </w:r>
      <w:r w:rsidRPr="00C043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gramStart"/>
      <w:r>
        <w:rPr>
          <w:rFonts w:ascii="Times New Roman" w:hAnsi="Times New Roman" w:cs="Times New Roman"/>
          <w:sz w:val="26"/>
          <w:szCs w:val="26"/>
        </w:rPr>
        <w:t>колледж-</w:t>
      </w:r>
      <w:r w:rsidRPr="00C043F6">
        <w:rPr>
          <w:rFonts w:ascii="Times New Roman" w:hAnsi="Times New Roman" w:cs="Times New Roman"/>
          <w:sz w:val="26"/>
          <w:szCs w:val="26"/>
        </w:rPr>
        <w:t>классе</w:t>
      </w:r>
      <w:proofErr w:type="gramEnd"/>
      <w:r>
        <w:rPr>
          <w:rFonts w:ascii="Times New Roman" w:hAnsi="Times New Roman" w:cs="Times New Roman"/>
          <w:sz w:val="26"/>
          <w:szCs w:val="26"/>
        </w:rPr>
        <w:t>» («колледж-группе»)</w:t>
      </w:r>
      <w:r w:rsidRPr="00C043F6">
        <w:rPr>
          <w:rFonts w:ascii="Times New Roman" w:hAnsi="Times New Roman" w:cs="Times New Roman"/>
          <w:sz w:val="26"/>
          <w:szCs w:val="26"/>
        </w:rPr>
        <w:t>, прием осуществляется на основании индивидуального отбора.</w:t>
      </w:r>
    </w:p>
    <w:p w:rsidR="00A62F2B" w:rsidRPr="00C043F6" w:rsidRDefault="00A62F2B" w:rsidP="00A62F2B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Индивидуальный отбор осуществляется комиссией</w:t>
      </w:r>
      <w:r w:rsidRPr="00C043F6">
        <w:rPr>
          <w:rFonts w:ascii="Times New Roman" w:hAnsi="Times New Roman" w:cs="Times New Roman"/>
          <w:sz w:val="26"/>
          <w:szCs w:val="26"/>
        </w:rPr>
        <w:t xml:space="preserve"> по комплектованию </w:t>
      </w:r>
      <w:r>
        <w:rPr>
          <w:rFonts w:ascii="Times New Roman" w:hAnsi="Times New Roman" w:cs="Times New Roman"/>
          <w:sz w:val="26"/>
          <w:szCs w:val="26"/>
        </w:rPr>
        <w:t>десятых</w:t>
      </w:r>
      <w:r w:rsidRPr="00C043F6">
        <w:rPr>
          <w:rFonts w:ascii="Times New Roman" w:hAnsi="Times New Roman" w:cs="Times New Roman"/>
          <w:sz w:val="26"/>
          <w:szCs w:val="26"/>
        </w:rPr>
        <w:t xml:space="preserve"> классов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Pr="00CA3F12">
        <w:rPr>
          <w:rFonts w:ascii="Times New Roman" w:hAnsi="Times New Roman" w:cs="Times New Roman"/>
          <w:sz w:val="26"/>
          <w:szCs w:val="26"/>
        </w:rPr>
        <w:t>основании среднего балла аттестата.</w:t>
      </w:r>
    </w:p>
    <w:p w:rsidR="00A62F2B" w:rsidRDefault="00A62F2B" w:rsidP="00A62F2B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043F6">
        <w:rPr>
          <w:rFonts w:ascii="Times New Roman" w:hAnsi="Times New Roman" w:cs="Times New Roman"/>
          <w:sz w:val="26"/>
          <w:szCs w:val="26"/>
        </w:rPr>
        <w:t>Решение комиссии доводится в письменной форме до родителя (законного представителя) обучающегося.</w:t>
      </w:r>
    </w:p>
    <w:p w:rsidR="00A62F2B" w:rsidRPr="00352501" w:rsidRDefault="00A62F2B" w:rsidP="00A62F2B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52501">
        <w:rPr>
          <w:rFonts w:ascii="Times New Roman" w:hAnsi="Times New Roman" w:cs="Times New Roman"/>
          <w:sz w:val="26"/>
          <w:szCs w:val="26"/>
        </w:rPr>
        <w:t>Решение комиссии утверждается приказом директора и является основанием для зачисления обучающихся в</w:t>
      </w:r>
      <w:r>
        <w:rPr>
          <w:rFonts w:ascii="Times New Roman" w:hAnsi="Times New Roman" w:cs="Times New Roman"/>
          <w:sz w:val="26"/>
          <w:szCs w:val="26"/>
        </w:rPr>
        <w:t xml:space="preserve"> «колледж-</w:t>
      </w:r>
      <w:r w:rsidRPr="00352501">
        <w:rPr>
          <w:rFonts w:ascii="Times New Roman" w:hAnsi="Times New Roman" w:cs="Times New Roman"/>
          <w:sz w:val="26"/>
          <w:szCs w:val="26"/>
        </w:rPr>
        <w:t>класс</w:t>
      </w:r>
      <w:r>
        <w:rPr>
          <w:rFonts w:ascii="Times New Roman" w:hAnsi="Times New Roman" w:cs="Times New Roman"/>
          <w:sz w:val="26"/>
          <w:szCs w:val="26"/>
        </w:rPr>
        <w:t>» («колледж-группу»)</w:t>
      </w:r>
      <w:r w:rsidRPr="00352501">
        <w:rPr>
          <w:rFonts w:ascii="Times New Roman" w:hAnsi="Times New Roman" w:cs="Times New Roman"/>
          <w:sz w:val="26"/>
          <w:szCs w:val="26"/>
        </w:rPr>
        <w:t xml:space="preserve"> по результатам индивидуального отбора.</w:t>
      </w:r>
    </w:p>
    <w:p w:rsidR="00A62F2B" w:rsidRDefault="00A62F2B" w:rsidP="00C043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3A74" w:rsidRPr="00883083" w:rsidRDefault="008D3A74" w:rsidP="00883083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883083">
        <w:rPr>
          <w:rFonts w:ascii="Times New Roman" w:hAnsi="Times New Roman" w:cs="Times New Roman"/>
          <w:b/>
          <w:sz w:val="28"/>
        </w:rPr>
        <w:br w:type="page"/>
      </w:r>
    </w:p>
    <w:p w:rsidR="00254C56" w:rsidRPr="00254C56" w:rsidRDefault="00254C56" w:rsidP="00254C56">
      <w:pPr>
        <w:jc w:val="right"/>
        <w:rPr>
          <w:rFonts w:ascii="Times New Roman" w:hAnsi="Times New Roman" w:cs="Times New Roman"/>
          <w:b/>
          <w:sz w:val="28"/>
        </w:rPr>
      </w:pPr>
      <w:r w:rsidRPr="00254C56">
        <w:rPr>
          <w:rFonts w:ascii="Times New Roman" w:hAnsi="Times New Roman" w:cs="Times New Roman"/>
          <w:b/>
          <w:sz w:val="28"/>
        </w:rPr>
        <w:lastRenderedPageBreak/>
        <w:t>Приложение 1</w:t>
      </w:r>
    </w:p>
    <w:p w:rsidR="00254C56" w:rsidRDefault="00254C56" w:rsidP="00254C56">
      <w:pPr>
        <w:spacing w:after="0"/>
        <w:rPr>
          <w:rFonts w:ascii="Times New Roman" w:hAnsi="Times New Roman" w:cs="Times New Roman"/>
          <w:sz w:val="28"/>
        </w:rPr>
      </w:pPr>
    </w:p>
    <w:p w:rsidR="00254C56" w:rsidRDefault="00B56504" w:rsidP="00254C5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Минимальные</w:t>
      </w:r>
      <w:r w:rsidR="00254C56">
        <w:rPr>
          <w:rFonts w:ascii="Times New Roman" w:hAnsi="Times New Roman" w:cs="Times New Roman"/>
          <w:b/>
          <w:sz w:val="28"/>
        </w:rPr>
        <w:t xml:space="preserve"> порог</w:t>
      </w:r>
      <w:r>
        <w:rPr>
          <w:rFonts w:ascii="Times New Roman" w:hAnsi="Times New Roman" w:cs="Times New Roman"/>
          <w:b/>
          <w:sz w:val="28"/>
        </w:rPr>
        <w:t>и</w:t>
      </w:r>
      <w:r w:rsidR="00254C56">
        <w:rPr>
          <w:rFonts w:ascii="Times New Roman" w:hAnsi="Times New Roman" w:cs="Times New Roman"/>
          <w:b/>
          <w:sz w:val="28"/>
        </w:rPr>
        <w:t xml:space="preserve"> результатов ГИА для зачисления </w:t>
      </w:r>
    </w:p>
    <w:p w:rsidR="00254C56" w:rsidRPr="00254C56" w:rsidRDefault="00254C56" w:rsidP="00254C5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="00B56504">
        <w:rPr>
          <w:rFonts w:ascii="Times New Roman" w:hAnsi="Times New Roman" w:cs="Times New Roman"/>
          <w:b/>
          <w:sz w:val="28"/>
        </w:rPr>
        <w:t xml:space="preserve">десятые классы </w:t>
      </w:r>
      <w:r>
        <w:rPr>
          <w:rFonts w:ascii="Times New Roman" w:hAnsi="Times New Roman" w:cs="Times New Roman"/>
          <w:b/>
          <w:sz w:val="28"/>
        </w:rPr>
        <w:t xml:space="preserve">МАОУ СОШ № </w:t>
      </w:r>
      <w:r w:rsidR="00AB2384">
        <w:rPr>
          <w:rFonts w:ascii="Times New Roman" w:hAnsi="Times New Roman" w:cs="Times New Roman"/>
          <w:b/>
          <w:sz w:val="28"/>
        </w:rPr>
        <w:t>28</w:t>
      </w:r>
    </w:p>
    <w:p w:rsidR="00254C56" w:rsidRDefault="00254C56" w:rsidP="00254C56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93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3781"/>
        <w:gridCol w:w="3349"/>
      </w:tblGrid>
      <w:tr w:rsidR="005B5915" w:rsidRPr="00B56504" w:rsidTr="00B56504">
        <w:trPr>
          <w:trHeight w:val="368"/>
        </w:trPr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5B5915" w:rsidRPr="00B56504" w:rsidRDefault="005B5915" w:rsidP="00B5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3781" w:type="dxa"/>
            <w:shd w:val="clear" w:color="auto" w:fill="auto"/>
            <w:noWrap/>
            <w:vAlign w:val="center"/>
            <w:hideMark/>
          </w:tcPr>
          <w:p w:rsidR="005B5915" w:rsidRPr="00B56504" w:rsidRDefault="005B5915" w:rsidP="00B5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порог результатов ГИА (в баллах основного государственного экзамена)</w:t>
            </w:r>
            <w:r w:rsidR="00B56504"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зачисления в классы (группы) с изучением предметов на профильном уровне</w:t>
            </w:r>
          </w:p>
        </w:tc>
        <w:tc>
          <w:tcPr>
            <w:tcW w:w="3349" w:type="dxa"/>
            <w:vAlign w:val="center"/>
          </w:tcPr>
          <w:p w:rsidR="005B5915" w:rsidRPr="00B56504" w:rsidRDefault="00B56504" w:rsidP="00B5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порог результатов ГИА (в баллах основного государственного экзамена) для зачисления в классы (группы) универсального профиля</w:t>
            </w:r>
          </w:p>
        </w:tc>
      </w:tr>
      <w:tr w:rsidR="00B56504" w:rsidRPr="00B56504" w:rsidTr="00B56504">
        <w:trPr>
          <w:trHeight w:val="368"/>
        </w:trPr>
        <w:tc>
          <w:tcPr>
            <w:tcW w:w="2208" w:type="dxa"/>
            <w:shd w:val="clear" w:color="auto" w:fill="auto"/>
            <w:noWrap/>
            <w:vAlign w:val="center"/>
          </w:tcPr>
          <w:p w:rsidR="00B56504" w:rsidRPr="009819A8" w:rsidRDefault="00B56504" w:rsidP="00B5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819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1" w:type="dxa"/>
            <w:shd w:val="clear" w:color="auto" w:fill="auto"/>
            <w:noWrap/>
            <w:vAlign w:val="center"/>
          </w:tcPr>
          <w:p w:rsidR="00B56504" w:rsidRPr="009819A8" w:rsidRDefault="00B56504" w:rsidP="00B5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819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9" w:type="dxa"/>
            <w:vAlign w:val="center"/>
          </w:tcPr>
          <w:p w:rsidR="00B56504" w:rsidRPr="009819A8" w:rsidRDefault="00B56504" w:rsidP="00B5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819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B5915" w:rsidRPr="00B56504" w:rsidTr="00B56504">
        <w:trPr>
          <w:trHeight w:val="368"/>
        </w:trPr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5B5915" w:rsidRPr="00B56504" w:rsidRDefault="005B5915" w:rsidP="00B5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81" w:type="dxa"/>
            <w:shd w:val="clear" w:color="auto" w:fill="auto"/>
            <w:noWrap/>
            <w:vAlign w:val="center"/>
            <w:hideMark/>
          </w:tcPr>
          <w:p w:rsidR="005B5915" w:rsidRPr="00B56504" w:rsidRDefault="005B5915" w:rsidP="00B5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B56504">
              <w:rPr>
                <w:rStyle w:val="ab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3349" w:type="dxa"/>
            <w:vAlign w:val="center"/>
          </w:tcPr>
          <w:p w:rsidR="005B5915" w:rsidRPr="00B56504" w:rsidRDefault="005B5915" w:rsidP="00B5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56504">
              <w:rPr>
                <w:rStyle w:val="ab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2"/>
            </w:r>
          </w:p>
        </w:tc>
      </w:tr>
      <w:tr w:rsidR="005B5915" w:rsidRPr="00B56504" w:rsidTr="00B56504">
        <w:trPr>
          <w:trHeight w:val="368"/>
        </w:trPr>
        <w:tc>
          <w:tcPr>
            <w:tcW w:w="2208" w:type="dxa"/>
            <w:shd w:val="clear" w:color="auto" w:fill="auto"/>
            <w:noWrap/>
            <w:vAlign w:val="center"/>
          </w:tcPr>
          <w:p w:rsidR="005B5915" w:rsidRPr="00B56504" w:rsidRDefault="005B5915" w:rsidP="00B5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781" w:type="dxa"/>
            <w:shd w:val="clear" w:color="auto" w:fill="auto"/>
            <w:noWrap/>
            <w:vAlign w:val="center"/>
          </w:tcPr>
          <w:p w:rsidR="005B5915" w:rsidRPr="00B56504" w:rsidRDefault="00B56504" w:rsidP="00B5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49" w:type="dxa"/>
            <w:vAlign w:val="center"/>
          </w:tcPr>
          <w:p w:rsidR="005B5915" w:rsidRPr="00B56504" w:rsidRDefault="005B5915" w:rsidP="00B5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B5915" w:rsidRPr="00B56504" w:rsidTr="00B56504">
        <w:trPr>
          <w:trHeight w:val="368"/>
        </w:trPr>
        <w:tc>
          <w:tcPr>
            <w:tcW w:w="2208" w:type="dxa"/>
            <w:shd w:val="clear" w:color="auto" w:fill="auto"/>
            <w:noWrap/>
            <w:vAlign w:val="center"/>
          </w:tcPr>
          <w:p w:rsidR="005B5915" w:rsidRPr="00B56504" w:rsidRDefault="005B5915" w:rsidP="00B5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781" w:type="dxa"/>
            <w:shd w:val="clear" w:color="auto" w:fill="auto"/>
            <w:noWrap/>
            <w:vAlign w:val="center"/>
          </w:tcPr>
          <w:p w:rsidR="005B5915" w:rsidRPr="00B56504" w:rsidRDefault="005B5915" w:rsidP="00B5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9" w:type="dxa"/>
            <w:vAlign w:val="center"/>
          </w:tcPr>
          <w:p w:rsidR="005B5915" w:rsidRPr="00B56504" w:rsidRDefault="005B5915" w:rsidP="00B5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B5915" w:rsidRPr="00B56504" w:rsidTr="00B56504">
        <w:trPr>
          <w:trHeight w:val="368"/>
        </w:trPr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5B5915" w:rsidRPr="00B56504" w:rsidRDefault="005B5915" w:rsidP="00B5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781" w:type="dxa"/>
            <w:shd w:val="clear" w:color="auto" w:fill="auto"/>
            <w:noWrap/>
            <w:vAlign w:val="center"/>
            <w:hideMark/>
          </w:tcPr>
          <w:p w:rsidR="005B5915" w:rsidRPr="00B56504" w:rsidRDefault="005B5915" w:rsidP="00B5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49" w:type="dxa"/>
            <w:vAlign w:val="center"/>
          </w:tcPr>
          <w:p w:rsidR="005B5915" w:rsidRPr="00B56504" w:rsidRDefault="005B5915" w:rsidP="00B5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5B5915" w:rsidRPr="00B56504" w:rsidTr="00B56504">
        <w:trPr>
          <w:trHeight w:val="368"/>
        </w:trPr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5B5915" w:rsidRPr="00B56504" w:rsidRDefault="005B5915" w:rsidP="00B5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781" w:type="dxa"/>
            <w:shd w:val="clear" w:color="auto" w:fill="auto"/>
            <w:noWrap/>
            <w:vAlign w:val="center"/>
            <w:hideMark/>
          </w:tcPr>
          <w:p w:rsidR="005B5915" w:rsidRPr="00B56504" w:rsidRDefault="005B5915" w:rsidP="00B5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9" w:type="dxa"/>
            <w:vAlign w:val="center"/>
          </w:tcPr>
          <w:p w:rsidR="005B5915" w:rsidRPr="00B56504" w:rsidRDefault="005B5915" w:rsidP="00B5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B5915" w:rsidRPr="00B56504" w:rsidTr="00B56504">
        <w:trPr>
          <w:trHeight w:val="368"/>
        </w:trPr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5B5915" w:rsidRPr="00B56504" w:rsidRDefault="005B5915" w:rsidP="00B5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81" w:type="dxa"/>
            <w:shd w:val="clear" w:color="auto" w:fill="auto"/>
            <w:noWrap/>
            <w:vAlign w:val="center"/>
            <w:hideMark/>
          </w:tcPr>
          <w:p w:rsidR="005B5915" w:rsidRPr="00B56504" w:rsidRDefault="005B5915" w:rsidP="00B5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9" w:type="dxa"/>
            <w:vAlign w:val="center"/>
          </w:tcPr>
          <w:p w:rsidR="005B5915" w:rsidRPr="00B56504" w:rsidRDefault="005B5915" w:rsidP="00B5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B5915" w:rsidRPr="00B56504" w:rsidTr="00B56504">
        <w:trPr>
          <w:trHeight w:val="368"/>
        </w:trPr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5B5915" w:rsidRPr="00B56504" w:rsidRDefault="005B5915" w:rsidP="00B5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81" w:type="dxa"/>
            <w:shd w:val="clear" w:color="auto" w:fill="auto"/>
            <w:noWrap/>
            <w:vAlign w:val="center"/>
            <w:hideMark/>
          </w:tcPr>
          <w:p w:rsidR="005B5915" w:rsidRPr="00B56504" w:rsidRDefault="005B5915" w:rsidP="00B5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49" w:type="dxa"/>
            <w:vAlign w:val="center"/>
          </w:tcPr>
          <w:p w:rsidR="005B5915" w:rsidRPr="00B56504" w:rsidRDefault="005B5915" w:rsidP="00B5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B5915" w:rsidRPr="00B56504" w:rsidTr="00B56504">
        <w:trPr>
          <w:trHeight w:val="368"/>
        </w:trPr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5B5915" w:rsidRPr="00B56504" w:rsidRDefault="005B5915" w:rsidP="00B5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81" w:type="dxa"/>
            <w:shd w:val="clear" w:color="auto" w:fill="auto"/>
            <w:noWrap/>
            <w:vAlign w:val="center"/>
            <w:hideMark/>
          </w:tcPr>
          <w:p w:rsidR="005B5915" w:rsidRPr="00B56504" w:rsidRDefault="005B5915" w:rsidP="00B5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9" w:type="dxa"/>
            <w:vAlign w:val="center"/>
          </w:tcPr>
          <w:p w:rsidR="005B5915" w:rsidRPr="00B56504" w:rsidRDefault="005B5915" w:rsidP="00B5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B5915" w:rsidRPr="00B56504" w:rsidTr="00B56504">
        <w:trPr>
          <w:trHeight w:val="368"/>
        </w:trPr>
        <w:tc>
          <w:tcPr>
            <w:tcW w:w="2208" w:type="dxa"/>
            <w:shd w:val="clear" w:color="auto" w:fill="auto"/>
            <w:noWrap/>
            <w:vAlign w:val="center"/>
          </w:tcPr>
          <w:p w:rsidR="005B5915" w:rsidRPr="00B56504" w:rsidRDefault="005B5915" w:rsidP="00B5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81" w:type="dxa"/>
            <w:shd w:val="clear" w:color="auto" w:fill="auto"/>
            <w:noWrap/>
            <w:vAlign w:val="center"/>
          </w:tcPr>
          <w:p w:rsidR="005B5915" w:rsidRPr="00B56504" w:rsidRDefault="005B5915" w:rsidP="00B5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9" w:type="dxa"/>
            <w:vAlign w:val="center"/>
          </w:tcPr>
          <w:p w:rsidR="005B5915" w:rsidRPr="00B56504" w:rsidRDefault="005B5915" w:rsidP="00B5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B5915" w:rsidRPr="00B56504" w:rsidTr="00B56504">
        <w:trPr>
          <w:trHeight w:val="368"/>
        </w:trPr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5B5915" w:rsidRPr="00B56504" w:rsidRDefault="005B5915" w:rsidP="00B5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781" w:type="dxa"/>
            <w:shd w:val="clear" w:color="auto" w:fill="auto"/>
            <w:noWrap/>
            <w:vAlign w:val="center"/>
            <w:hideMark/>
          </w:tcPr>
          <w:p w:rsidR="005B5915" w:rsidRPr="00B56504" w:rsidRDefault="005B5915" w:rsidP="00B5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49" w:type="dxa"/>
            <w:vAlign w:val="center"/>
          </w:tcPr>
          <w:p w:rsidR="005B5915" w:rsidRPr="00B56504" w:rsidRDefault="005B5915" w:rsidP="00B5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B5915" w:rsidRPr="00B56504" w:rsidTr="00B56504">
        <w:trPr>
          <w:trHeight w:val="368"/>
        </w:trPr>
        <w:tc>
          <w:tcPr>
            <w:tcW w:w="2208" w:type="dxa"/>
            <w:shd w:val="clear" w:color="auto" w:fill="auto"/>
            <w:noWrap/>
            <w:vAlign w:val="center"/>
          </w:tcPr>
          <w:p w:rsidR="005B5915" w:rsidRPr="00B56504" w:rsidRDefault="005B5915" w:rsidP="00B5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781" w:type="dxa"/>
            <w:shd w:val="clear" w:color="auto" w:fill="auto"/>
            <w:noWrap/>
            <w:vAlign w:val="center"/>
          </w:tcPr>
          <w:p w:rsidR="005B5915" w:rsidRPr="00B56504" w:rsidRDefault="005B5915" w:rsidP="00B5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9" w:type="dxa"/>
            <w:vAlign w:val="center"/>
          </w:tcPr>
          <w:p w:rsidR="005B5915" w:rsidRPr="00B56504" w:rsidRDefault="005B5915" w:rsidP="00B5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254C56" w:rsidRDefault="00254C56" w:rsidP="00254C56">
      <w:pPr>
        <w:spacing w:after="0"/>
        <w:rPr>
          <w:rFonts w:ascii="Times New Roman" w:hAnsi="Times New Roman" w:cs="Times New Roman"/>
          <w:sz w:val="28"/>
        </w:rPr>
      </w:pPr>
    </w:p>
    <w:p w:rsidR="00E90CDD" w:rsidRDefault="00E90CDD" w:rsidP="00254C56">
      <w:pPr>
        <w:spacing w:after="0"/>
        <w:ind w:firstLine="708"/>
      </w:pPr>
    </w:p>
    <w:p w:rsidR="00254C56" w:rsidRDefault="00254C56" w:rsidP="00C6489A">
      <w:pPr>
        <w:ind w:firstLine="708"/>
        <w:sectPr w:rsidR="00254C56" w:rsidSect="001E6B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95F27" w:rsidRDefault="00426595" w:rsidP="00295F27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</w:rPr>
      </w:pPr>
      <w:r w:rsidRPr="00426595">
        <w:rPr>
          <w:rFonts w:ascii="Times New Roman" w:hAnsi="Times New Roman" w:cs="Times New Roman"/>
          <w:b/>
          <w:sz w:val="28"/>
        </w:rPr>
        <w:lastRenderedPageBreak/>
        <w:t xml:space="preserve">Приложение </w:t>
      </w:r>
      <w:r w:rsidR="00B56504">
        <w:rPr>
          <w:rFonts w:ascii="Times New Roman" w:hAnsi="Times New Roman" w:cs="Times New Roman"/>
          <w:b/>
          <w:sz w:val="28"/>
        </w:rPr>
        <w:t>2</w:t>
      </w:r>
    </w:p>
    <w:p w:rsidR="00587E6E" w:rsidRPr="00E90CDD" w:rsidRDefault="00E90CDD" w:rsidP="00E90CD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E90CDD">
        <w:rPr>
          <w:rFonts w:ascii="Times New Roman" w:hAnsi="Times New Roman" w:cs="Times New Roman"/>
          <w:b/>
          <w:sz w:val="28"/>
        </w:rPr>
        <w:t>Методика</w:t>
      </w:r>
    </w:p>
    <w:p w:rsidR="00E90CDD" w:rsidRDefault="00E90CDD" w:rsidP="00E90CD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E90CDD">
        <w:rPr>
          <w:rFonts w:ascii="Times New Roman" w:hAnsi="Times New Roman" w:cs="Times New Roman"/>
          <w:b/>
          <w:sz w:val="28"/>
        </w:rPr>
        <w:t>определения баллов участников отбора в соответствии с критериями оценки</w:t>
      </w:r>
    </w:p>
    <w:p w:rsidR="00E90CDD" w:rsidRPr="00254C56" w:rsidRDefault="00E90CDD" w:rsidP="00E90CDD">
      <w:pPr>
        <w:spacing w:after="0"/>
        <w:ind w:firstLine="708"/>
        <w:rPr>
          <w:rFonts w:ascii="Times New Roman" w:hAnsi="Times New Roman" w:cs="Times New Roman"/>
          <w:b/>
          <w:sz w:val="20"/>
        </w:rPr>
      </w:pP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534"/>
        <w:gridCol w:w="5380"/>
        <w:gridCol w:w="1471"/>
        <w:gridCol w:w="1654"/>
        <w:gridCol w:w="6095"/>
      </w:tblGrid>
      <w:tr w:rsidR="00E90CDD" w:rsidTr="00426595">
        <w:tc>
          <w:tcPr>
            <w:tcW w:w="534" w:type="dxa"/>
          </w:tcPr>
          <w:p w:rsidR="00E90CDD" w:rsidRDefault="00E90CDD" w:rsidP="00E90C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80" w:type="dxa"/>
          </w:tcPr>
          <w:p w:rsidR="00E90CDD" w:rsidRDefault="00E90CDD" w:rsidP="00E90C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Критерии оценки участников отбора</w:t>
            </w:r>
          </w:p>
        </w:tc>
        <w:tc>
          <w:tcPr>
            <w:tcW w:w="1471" w:type="dxa"/>
          </w:tcPr>
          <w:p w:rsidR="00E90CDD" w:rsidRDefault="00E90CDD" w:rsidP="00E90C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Единица измерения</w:t>
            </w:r>
          </w:p>
        </w:tc>
        <w:tc>
          <w:tcPr>
            <w:tcW w:w="1654" w:type="dxa"/>
          </w:tcPr>
          <w:p w:rsidR="00E90CDD" w:rsidRDefault="00E90CDD" w:rsidP="00E90C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Диапазон значений</w:t>
            </w:r>
          </w:p>
        </w:tc>
        <w:tc>
          <w:tcPr>
            <w:tcW w:w="6095" w:type="dxa"/>
          </w:tcPr>
          <w:p w:rsidR="00E90CDD" w:rsidRDefault="00E90CDD" w:rsidP="00E90C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Порядок расчета</w:t>
            </w:r>
          </w:p>
        </w:tc>
      </w:tr>
      <w:tr w:rsidR="00E90CDD" w:rsidTr="00426595">
        <w:tc>
          <w:tcPr>
            <w:tcW w:w="534" w:type="dxa"/>
          </w:tcPr>
          <w:p w:rsidR="00E90CDD" w:rsidRDefault="00E90CDD" w:rsidP="00E90C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80" w:type="dxa"/>
          </w:tcPr>
          <w:p w:rsidR="00E90CDD" w:rsidRDefault="00E90CDD" w:rsidP="00E90CDD">
            <w:pPr>
              <w:pStyle w:val="a3"/>
              <w:numPr>
                <w:ilvl w:val="0"/>
                <w:numId w:val="6"/>
              </w:numPr>
              <w:ind w:left="33" w:hanging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 приеме (переводе) на </w:t>
            </w:r>
            <w:r w:rsidR="00A64D4F">
              <w:rPr>
                <w:rFonts w:ascii="Times New Roman" w:hAnsi="Times New Roman" w:cs="Times New Roman"/>
                <w:sz w:val="28"/>
              </w:rPr>
              <w:t>уровень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 среднего общего образования - средний балл аттестата (К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);</w:t>
            </w:r>
          </w:p>
          <w:p w:rsidR="00E90CDD" w:rsidRDefault="00E90CDD" w:rsidP="00E90C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1" w:type="dxa"/>
          </w:tcPr>
          <w:p w:rsidR="00E90CDD" w:rsidRDefault="00E90CDD" w:rsidP="00E90C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  <w:tc>
          <w:tcPr>
            <w:tcW w:w="1654" w:type="dxa"/>
          </w:tcPr>
          <w:p w:rsidR="00E90CDD" w:rsidRDefault="00E90CDD" w:rsidP="00E90C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3-5</w:t>
            </w:r>
          </w:p>
        </w:tc>
        <w:tc>
          <w:tcPr>
            <w:tcW w:w="6095" w:type="dxa"/>
          </w:tcPr>
          <w:p w:rsidR="00E90CDD" w:rsidRDefault="00E90CDD" w:rsidP="00E90C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Общая сумма оценок по предметам в аттестате об основном общем образовании </w:t>
            </w:r>
          </w:p>
          <w:p w:rsidR="00426595" w:rsidRDefault="00426595" w:rsidP="00E90C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делится на количество оценок в аттестате</w:t>
            </w:r>
          </w:p>
        </w:tc>
      </w:tr>
      <w:tr w:rsidR="00426595" w:rsidTr="00426595">
        <w:tc>
          <w:tcPr>
            <w:tcW w:w="534" w:type="dxa"/>
          </w:tcPr>
          <w:p w:rsidR="00426595" w:rsidRDefault="00426595" w:rsidP="00E90C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380" w:type="dxa"/>
          </w:tcPr>
          <w:p w:rsidR="00426595" w:rsidRDefault="00426595" w:rsidP="00E90C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результаты ГИА (9 класс) по обязательным предметам и одному профильному предмету (К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);</w:t>
            </w:r>
          </w:p>
          <w:p w:rsidR="00426595" w:rsidRDefault="00426595" w:rsidP="00E90C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1" w:type="dxa"/>
          </w:tcPr>
          <w:p w:rsidR="00426595" w:rsidRDefault="00426595" w:rsidP="00E90CDD">
            <w:pPr>
              <w:jc w:val="center"/>
            </w:pPr>
            <w:r w:rsidRPr="004B3F93">
              <w:rPr>
                <w:rFonts w:ascii="Times New Roman" w:hAnsi="Times New Roman" w:cs="Times New Roman"/>
                <w:sz w:val="28"/>
              </w:rPr>
              <w:t>балл</w:t>
            </w:r>
          </w:p>
        </w:tc>
        <w:tc>
          <w:tcPr>
            <w:tcW w:w="1654" w:type="dxa"/>
          </w:tcPr>
          <w:p w:rsidR="00426595" w:rsidRDefault="00426595" w:rsidP="00E90C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3-5</w:t>
            </w:r>
          </w:p>
        </w:tc>
        <w:tc>
          <w:tcPr>
            <w:tcW w:w="6095" w:type="dxa"/>
          </w:tcPr>
          <w:p w:rsidR="00426595" w:rsidRDefault="00426595" w:rsidP="000E4A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Сумма результатов ОГЭ по обязательным предметам и одному профильному предмету по 5-ти бальной системе делится на количество оценок</w:t>
            </w:r>
          </w:p>
          <w:p w:rsidR="00426595" w:rsidRDefault="00426595" w:rsidP="000E4AA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26595" w:rsidTr="00426595">
        <w:tc>
          <w:tcPr>
            <w:tcW w:w="534" w:type="dxa"/>
          </w:tcPr>
          <w:p w:rsidR="00426595" w:rsidRDefault="00426595" w:rsidP="00E90C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380" w:type="dxa"/>
          </w:tcPr>
          <w:p w:rsidR="00426595" w:rsidRDefault="00426595" w:rsidP="00E90CDD">
            <w:pPr>
              <w:pStyle w:val="a3"/>
              <w:numPr>
                <w:ilvl w:val="0"/>
                <w:numId w:val="6"/>
              </w:numPr>
              <w:ind w:left="0" w:hanging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победители (призеры) по соответствующему профильному предмету муниципального, регионального, всероссийского этапов олимпиад (К3);</w:t>
            </w:r>
          </w:p>
          <w:p w:rsidR="00426595" w:rsidRDefault="00426595" w:rsidP="00E90C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1" w:type="dxa"/>
          </w:tcPr>
          <w:p w:rsidR="00426595" w:rsidRDefault="00426595" w:rsidP="00E90CDD">
            <w:pPr>
              <w:jc w:val="center"/>
            </w:pPr>
            <w:r w:rsidRPr="004B3F93">
              <w:rPr>
                <w:rFonts w:ascii="Times New Roman" w:hAnsi="Times New Roman" w:cs="Times New Roman"/>
                <w:sz w:val="28"/>
              </w:rPr>
              <w:t>балл</w:t>
            </w:r>
          </w:p>
        </w:tc>
        <w:tc>
          <w:tcPr>
            <w:tcW w:w="1654" w:type="dxa"/>
          </w:tcPr>
          <w:p w:rsidR="00426595" w:rsidRDefault="00426595" w:rsidP="00E90C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1-6</w:t>
            </w:r>
          </w:p>
        </w:tc>
        <w:tc>
          <w:tcPr>
            <w:tcW w:w="6095" w:type="dxa"/>
          </w:tcPr>
          <w:p w:rsidR="00426595" w:rsidRDefault="00426595" w:rsidP="00E90C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Дипломы:</w:t>
            </w:r>
          </w:p>
          <w:p w:rsidR="00426595" w:rsidRDefault="00426595" w:rsidP="00E90C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Всероссийский уровень (победитель) - 6 баллов;</w:t>
            </w:r>
          </w:p>
          <w:p w:rsidR="00426595" w:rsidRDefault="00426595" w:rsidP="00E90C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Всероссийский уровень (призер) - 5 баллов;</w:t>
            </w:r>
          </w:p>
          <w:p w:rsidR="00426595" w:rsidRDefault="00426595" w:rsidP="00E90C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Региональный уровень (победитель) - 4 балла;</w:t>
            </w:r>
          </w:p>
          <w:p w:rsidR="00426595" w:rsidRDefault="00426595" w:rsidP="00E90C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Региональный уровень (призер) - 3 балла;</w:t>
            </w:r>
          </w:p>
          <w:p w:rsidR="00426595" w:rsidRDefault="00426595" w:rsidP="00E90C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Муниципальный уровень (победитель) - 2 балла;</w:t>
            </w:r>
          </w:p>
          <w:p w:rsidR="00426595" w:rsidRDefault="00426595" w:rsidP="004265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Муниципальный уровень (призер) - 1 балл.</w:t>
            </w:r>
          </w:p>
          <w:p w:rsidR="00426595" w:rsidRDefault="00426595" w:rsidP="00E90CD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26595" w:rsidTr="00426595">
        <w:tc>
          <w:tcPr>
            <w:tcW w:w="534" w:type="dxa"/>
          </w:tcPr>
          <w:p w:rsidR="00426595" w:rsidRDefault="00426595" w:rsidP="00E90C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380" w:type="dxa"/>
          </w:tcPr>
          <w:p w:rsidR="00426595" w:rsidRDefault="00426595" w:rsidP="00E90CDD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портфолио индивидуальных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 образовательных достижений обучающегося (К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).</w:t>
            </w:r>
          </w:p>
          <w:p w:rsidR="00426595" w:rsidRDefault="00426595" w:rsidP="00E90C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1" w:type="dxa"/>
          </w:tcPr>
          <w:p w:rsidR="00426595" w:rsidRDefault="00426595" w:rsidP="00E90CDD">
            <w:pPr>
              <w:jc w:val="center"/>
            </w:pPr>
            <w:r w:rsidRPr="004B3F93">
              <w:rPr>
                <w:rFonts w:ascii="Times New Roman" w:hAnsi="Times New Roman" w:cs="Times New Roman"/>
                <w:sz w:val="28"/>
              </w:rPr>
              <w:t>балл</w:t>
            </w:r>
          </w:p>
        </w:tc>
        <w:tc>
          <w:tcPr>
            <w:tcW w:w="1654" w:type="dxa"/>
          </w:tcPr>
          <w:p w:rsidR="00426595" w:rsidRDefault="00426595" w:rsidP="00E90C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1-3</w:t>
            </w:r>
          </w:p>
        </w:tc>
        <w:tc>
          <w:tcPr>
            <w:tcW w:w="6095" w:type="dxa"/>
          </w:tcPr>
          <w:p w:rsidR="00426595" w:rsidRDefault="00426595" w:rsidP="00E90C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Грамоты, дипломы, сертификаты участников:</w:t>
            </w:r>
          </w:p>
          <w:p w:rsidR="00426595" w:rsidRDefault="00426595" w:rsidP="00E90C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международного, всероссийского уровня - 3 балла;</w:t>
            </w:r>
          </w:p>
          <w:p w:rsidR="00426595" w:rsidRDefault="00426595" w:rsidP="00E90C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муниципального уровня - 2 балла;</w:t>
            </w:r>
          </w:p>
          <w:p w:rsidR="00426595" w:rsidRDefault="00426595" w:rsidP="00E90C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школьного уровня - 1 балл.</w:t>
            </w:r>
          </w:p>
        </w:tc>
      </w:tr>
    </w:tbl>
    <w:p w:rsidR="00587E6E" w:rsidRPr="00254C56" w:rsidRDefault="00587E6E" w:rsidP="00254C56">
      <w:pPr>
        <w:rPr>
          <w:rFonts w:ascii="Times New Roman" w:hAnsi="Times New Roman" w:cs="Times New Roman"/>
          <w:sz w:val="8"/>
          <w:szCs w:val="8"/>
        </w:rPr>
      </w:pPr>
    </w:p>
    <w:sectPr w:rsidR="00587E6E" w:rsidRPr="00254C56" w:rsidSect="00E90C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368" w:rsidRDefault="008B2368" w:rsidP="00587E6E">
      <w:pPr>
        <w:spacing w:after="0" w:line="240" w:lineRule="auto"/>
      </w:pPr>
      <w:r>
        <w:separator/>
      </w:r>
    </w:p>
  </w:endnote>
  <w:endnote w:type="continuationSeparator" w:id="0">
    <w:p w:rsidR="008B2368" w:rsidRDefault="008B2368" w:rsidP="0058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368" w:rsidRDefault="008B2368" w:rsidP="00587E6E">
      <w:pPr>
        <w:spacing w:after="0" w:line="240" w:lineRule="auto"/>
      </w:pPr>
      <w:r>
        <w:separator/>
      </w:r>
    </w:p>
  </w:footnote>
  <w:footnote w:type="continuationSeparator" w:id="0">
    <w:p w:rsidR="008B2368" w:rsidRDefault="008B2368" w:rsidP="00587E6E">
      <w:pPr>
        <w:spacing w:after="0" w:line="240" w:lineRule="auto"/>
      </w:pPr>
      <w:r>
        <w:continuationSeparator/>
      </w:r>
    </w:p>
  </w:footnote>
  <w:footnote w:id="1">
    <w:p w:rsidR="005B5915" w:rsidRPr="00B56504" w:rsidRDefault="005B5915">
      <w:pPr>
        <w:pStyle w:val="a9"/>
        <w:rPr>
          <w:rFonts w:ascii="Times New Roman" w:hAnsi="Times New Roman" w:cs="Times New Roman"/>
          <w:sz w:val="22"/>
          <w:szCs w:val="22"/>
        </w:rPr>
      </w:pPr>
      <w:r w:rsidRPr="006454A3">
        <w:rPr>
          <w:rStyle w:val="ab"/>
          <w:rFonts w:ascii="Times New Roman" w:hAnsi="Times New Roman" w:cs="Times New Roman"/>
          <w:sz w:val="22"/>
          <w:szCs w:val="22"/>
        </w:rPr>
        <w:footnoteRef/>
      </w:r>
      <w:r w:rsidRPr="006454A3">
        <w:rPr>
          <w:rFonts w:ascii="Times New Roman" w:hAnsi="Times New Roman" w:cs="Times New Roman"/>
          <w:sz w:val="22"/>
          <w:szCs w:val="22"/>
        </w:rPr>
        <w:t xml:space="preserve"> Согласно приказу Министерства образования Калининградской области от </w:t>
      </w:r>
      <w:r w:rsidRPr="005B5915">
        <w:rPr>
          <w:rFonts w:ascii="Times New Roman" w:hAnsi="Times New Roman" w:cs="Times New Roman"/>
          <w:sz w:val="22"/>
          <w:szCs w:val="22"/>
        </w:rPr>
        <w:t>27.03.2018 № 274/1,</w:t>
      </w:r>
      <w:r w:rsidRPr="006454A3">
        <w:rPr>
          <w:rFonts w:ascii="Times New Roman" w:hAnsi="Times New Roman" w:cs="Times New Roman"/>
          <w:sz w:val="22"/>
          <w:szCs w:val="22"/>
        </w:rPr>
        <w:t xml:space="preserve"> при условии</w:t>
      </w:r>
      <w:r w:rsidRPr="00B56504">
        <w:rPr>
          <w:rFonts w:ascii="Times New Roman" w:hAnsi="Times New Roman" w:cs="Times New Roman"/>
          <w:sz w:val="22"/>
          <w:szCs w:val="22"/>
        </w:rPr>
        <w:t xml:space="preserve">, что не менее 4 баллов </w:t>
      </w:r>
      <w:proofErr w:type="gramStart"/>
      <w:r w:rsidRPr="00B56504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B56504">
        <w:rPr>
          <w:rFonts w:ascii="Times New Roman" w:hAnsi="Times New Roman" w:cs="Times New Roman"/>
          <w:sz w:val="22"/>
          <w:szCs w:val="22"/>
        </w:rPr>
        <w:t xml:space="preserve"> набрал по модулю «Геометрия».</w:t>
      </w:r>
    </w:p>
  </w:footnote>
  <w:footnote w:id="2">
    <w:p w:rsidR="005B5915" w:rsidRPr="00B56504" w:rsidRDefault="005B5915">
      <w:pPr>
        <w:pStyle w:val="a9"/>
        <w:rPr>
          <w:rFonts w:ascii="Times New Roman" w:hAnsi="Times New Roman" w:cs="Times New Roman"/>
        </w:rPr>
      </w:pPr>
      <w:r w:rsidRPr="00B56504">
        <w:rPr>
          <w:rStyle w:val="ab"/>
          <w:rFonts w:ascii="Times New Roman" w:hAnsi="Times New Roman" w:cs="Times New Roman"/>
        </w:rPr>
        <w:footnoteRef/>
      </w:r>
      <w:r w:rsidRPr="00B56504">
        <w:rPr>
          <w:rFonts w:ascii="Times New Roman" w:hAnsi="Times New Roman" w:cs="Times New Roman"/>
        </w:rPr>
        <w:t xml:space="preserve"> </w:t>
      </w:r>
      <w:r w:rsidR="00B56504" w:rsidRPr="00B56504">
        <w:rPr>
          <w:rFonts w:ascii="Times New Roman" w:hAnsi="Times New Roman" w:cs="Times New Roman"/>
          <w:sz w:val="22"/>
          <w:szCs w:val="22"/>
        </w:rPr>
        <w:t>Согласно приказу Министерства образования Калининградской области от 27.03.2018 № 274/1, при условии, что не</w:t>
      </w:r>
      <w:r w:rsidRPr="00B56504">
        <w:rPr>
          <w:rFonts w:ascii="Times New Roman" w:hAnsi="Times New Roman" w:cs="Times New Roman"/>
          <w:sz w:val="22"/>
          <w:szCs w:val="22"/>
        </w:rPr>
        <w:t xml:space="preserve"> менее 2 баллов </w:t>
      </w:r>
      <w:proofErr w:type="gramStart"/>
      <w:r w:rsidRPr="00B56504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B56504">
        <w:rPr>
          <w:rFonts w:ascii="Times New Roman" w:hAnsi="Times New Roman" w:cs="Times New Roman"/>
          <w:sz w:val="22"/>
          <w:szCs w:val="22"/>
        </w:rPr>
        <w:t xml:space="preserve"> набрал по модулю «Геометрия».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0738"/>
    <w:multiLevelType w:val="hybridMultilevel"/>
    <w:tmpl w:val="5F304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200EA"/>
    <w:multiLevelType w:val="multilevel"/>
    <w:tmpl w:val="8CECCC1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4" w:hanging="1800"/>
      </w:pPr>
      <w:rPr>
        <w:rFonts w:hint="default"/>
      </w:rPr>
    </w:lvl>
  </w:abstractNum>
  <w:abstractNum w:abstractNumId="2">
    <w:nsid w:val="47721FF5"/>
    <w:multiLevelType w:val="hybridMultilevel"/>
    <w:tmpl w:val="99CA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82D78"/>
    <w:multiLevelType w:val="hybridMultilevel"/>
    <w:tmpl w:val="20D60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C7D41"/>
    <w:multiLevelType w:val="hybridMultilevel"/>
    <w:tmpl w:val="F63273D4"/>
    <w:lvl w:ilvl="0" w:tplc="6804D1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043F4"/>
    <w:multiLevelType w:val="hybridMultilevel"/>
    <w:tmpl w:val="266680E8"/>
    <w:lvl w:ilvl="0" w:tplc="6804D1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8F1F82"/>
    <w:multiLevelType w:val="hybridMultilevel"/>
    <w:tmpl w:val="6E2AB7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14AC1"/>
    <w:multiLevelType w:val="hybridMultilevel"/>
    <w:tmpl w:val="2752D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98"/>
    <w:rsid w:val="00043225"/>
    <w:rsid w:val="0005549D"/>
    <w:rsid w:val="00097A70"/>
    <w:rsid w:val="000B198F"/>
    <w:rsid w:val="000E4AAB"/>
    <w:rsid w:val="0016597B"/>
    <w:rsid w:val="00196AF4"/>
    <w:rsid w:val="001D4D44"/>
    <w:rsid w:val="001E6B06"/>
    <w:rsid w:val="001E7BEC"/>
    <w:rsid w:val="001F2D25"/>
    <w:rsid w:val="00203354"/>
    <w:rsid w:val="00254C56"/>
    <w:rsid w:val="00292D84"/>
    <w:rsid w:val="00295F27"/>
    <w:rsid w:val="00304295"/>
    <w:rsid w:val="00352501"/>
    <w:rsid w:val="00395D49"/>
    <w:rsid w:val="003F628B"/>
    <w:rsid w:val="00426595"/>
    <w:rsid w:val="004B43C6"/>
    <w:rsid w:val="00552610"/>
    <w:rsid w:val="00587E6E"/>
    <w:rsid w:val="005B5915"/>
    <w:rsid w:val="00635285"/>
    <w:rsid w:val="006454A3"/>
    <w:rsid w:val="006A2EED"/>
    <w:rsid w:val="006C6298"/>
    <w:rsid w:val="00713BED"/>
    <w:rsid w:val="00790ADF"/>
    <w:rsid w:val="007D0E4B"/>
    <w:rsid w:val="00803D07"/>
    <w:rsid w:val="0083324C"/>
    <w:rsid w:val="00846671"/>
    <w:rsid w:val="00860B6E"/>
    <w:rsid w:val="0088264E"/>
    <w:rsid w:val="00883083"/>
    <w:rsid w:val="008B2368"/>
    <w:rsid w:val="008B3F50"/>
    <w:rsid w:val="008D3A74"/>
    <w:rsid w:val="008E1713"/>
    <w:rsid w:val="0091643B"/>
    <w:rsid w:val="00970536"/>
    <w:rsid w:val="009819A8"/>
    <w:rsid w:val="009C74C2"/>
    <w:rsid w:val="00A347D5"/>
    <w:rsid w:val="00A62F2B"/>
    <w:rsid w:val="00A64D4F"/>
    <w:rsid w:val="00A819F9"/>
    <w:rsid w:val="00AB2384"/>
    <w:rsid w:val="00B31257"/>
    <w:rsid w:val="00B345EA"/>
    <w:rsid w:val="00B56504"/>
    <w:rsid w:val="00BB4BFC"/>
    <w:rsid w:val="00C043F6"/>
    <w:rsid w:val="00C37261"/>
    <w:rsid w:val="00C6489A"/>
    <w:rsid w:val="00C6677F"/>
    <w:rsid w:val="00CE0146"/>
    <w:rsid w:val="00D709CB"/>
    <w:rsid w:val="00D87E38"/>
    <w:rsid w:val="00DB68D4"/>
    <w:rsid w:val="00DC0E60"/>
    <w:rsid w:val="00DD7289"/>
    <w:rsid w:val="00E15211"/>
    <w:rsid w:val="00E159D3"/>
    <w:rsid w:val="00E81DAF"/>
    <w:rsid w:val="00E90CDD"/>
    <w:rsid w:val="00E9407B"/>
    <w:rsid w:val="00EC6A86"/>
    <w:rsid w:val="00F10A40"/>
    <w:rsid w:val="00F22344"/>
    <w:rsid w:val="00F36F76"/>
    <w:rsid w:val="00F714B2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2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7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7E6E"/>
  </w:style>
  <w:style w:type="paragraph" w:styleId="a6">
    <w:name w:val="footer"/>
    <w:basedOn w:val="a"/>
    <w:link w:val="a7"/>
    <w:uiPriority w:val="99"/>
    <w:unhideWhenUsed/>
    <w:rsid w:val="00587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7E6E"/>
  </w:style>
  <w:style w:type="table" w:styleId="a8">
    <w:name w:val="Table Grid"/>
    <w:basedOn w:val="a1"/>
    <w:uiPriority w:val="59"/>
    <w:rsid w:val="00587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790AD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90AD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90ADF"/>
    <w:rPr>
      <w:vertAlign w:val="superscript"/>
    </w:rPr>
  </w:style>
  <w:style w:type="paragraph" w:customStyle="1" w:styleId="s1">
    <w:name w:val="s_1"/>
    <w:basedOn w:val="a"/>
    <w:rsid w:val="008D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D3A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2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7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7E6E"/>
  </w:style>
  <w:style w:type="paragraph" w:styleId="a6">
    <w:name w:val="footer"/>
    <w:basedOn w:val="a"/>
    <w:link w:val="a7"/>
    <w:uiPriority w:val="99"/>
    <w:unhideWhenUsed/>
    <w:rsid w:val="00587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7E6E"/>
  </w:style>
  <w:style w:type="table" w:styleId="a8">
    <w:name w:val="Table Grid"/>
    <w:basedOn w:val="a1"/>
    <w:uiPriority w:val="59"/>
    <w:rsid w:val="00587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790AD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90AD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90ADF"/>
    <w:rPr>
      <w:vertAlign w:val="superscript"/>
    </w:rPr>
  </w:style>
  <w:style w:type="paragraph" w:customStyle="1" w:styleId="s1">
    <w:name w:val="s_1"/>
    <w:basedOn w:val="a"/>
    <w:rsid w:val="008D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D3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EA765-7AEA-442E-82EE-52FB6023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36</Company>
  <LinksUpToDate>false</LinksUpToDate>
  <CharactersWithSpaces>12198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 Vasilenok</dc:creator>
  <cp:lastModifiedBy>Пользователь Windows</cp:lastModifiedBy>
  <cp:revision>2</cp:revision>
  <dcterms:created xsi:type="dcterms:W3CDTF">2018-07-02T16:02:00Z</dcterms:created>
  <dcterms:modified xsi:type="dcterms:W3CDTF">2018-07-02T16:02:00Z</dcterms:modified>
</cp:coreProperties>
</file>